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EAC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rPr>
          <w:rFonts w:hint="eastAsia" w:ascii="宋体" w:hAnsi="宋体" w:eastAsia="宋体" w:cs="宋体"/>
          <w:b w:val="0"/>
          <w:bCs w:val="0"/>
          <w:i w:val="0"/>
          <w:iCs w:val="0"/>
          <w:caps w:val="0"/>
          <w:color w:val="auto"/>
          <w:spacing w:val="0"/>
          <w:sz w:val="44"/>
          <w:szCs w:val="44"/>
          <w:shd w:val="clear" w:fill="FFFFFF"/>
          <w:lang w:val="en-US" w:eastAsia="zh-CN"/>
        </w:rPr>
      </w:pPr>
      <w:r>
        <w:rPr>
          <w:rFonts w:hint="eastAsia" w:ascii="宋体" w:hAnsi="宋体" w:eastAsia="宋体" w:cs="宋体"/>
          <w:b w:val="0"/>
          <w:bCs w:val="0"/>
          <w:i w:val="0"/>
          <w:iCs w:val="0"/>
          <w:caps w:val="0"/>
          <w:color w:val="auto"/>
          <w:spacing w:val="0"/>
          <w:sz w:val="44"/>
          <w:szCs w:val="44"/>
          <w:shd w:val="clear" w:fill="FFFFFF"/>
          <w:lang w:val="en-US" w:eastAsia="zh-CN"/>
        </w:rPr>
        <w:t>义乌市后宅街道社区卫生服务中心</w:t>
      </w:r>
    </w:p>
    <w:p w14:paraId="6DCBDA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rPr>
          <w:rFonts w:hint="eastAsia" w:ascii="宋体" w:hAnsi="宋体" w:eastAsia="宋体" w:cs="宋体"/>
          <w:b w:val="0"/>
          <w:bCs w:val="0"/>
          <w:i w:val="0"/>
          <w:iCs w:val="0"/>
          <w:caps w:val="0"/>
          <w:color w:val="2D69AD"/>
          <w:spacing w:val="0"/>
          <w:sz w:val="44"/>
          <w:szCs w:val="44"/>
        </w:rPr>
      </w:pPr>
      <w:r>
        <w:rPr>
          <w:rFonts w:hint="eastAsia" w:ascii="宋体" w:hAnsi="宋体" w:eastAsia="宋体" w:cs="宋体"/>
          <w:b w:val="0"/>
          <w:bCs w:val="0"/>
          <w:i w:val="0"/>
          <w:iCs w:val="0"/>
          <w:caps w:val="0"/>
          <w:color w:val="auto"/>
          <w:spacing w:val="0"/>
          <w:sz w:val="44"/>
          <w:szCs w:val="44"/>
          <w:shd w:val="clear" w:fill="FFFFFF"/>
        </w:rPr>
        <w:t>新院开办医学装备论证会公告</w:t>
      </w:r>
    </w:p>
    <w:p w14:paraId="2BDACD1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各医学装备厂家、供应商：</w:t>
      </w:r>
    </w:p>
    <w:p w14:paraId="5170CC9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60" w:firstLineChars="200"/>
        <w:textAlignment w:val="auto"/>
        <w:rPr>
          <w:rFonts w:hint="eastAsia"/>
          <w:sz w:val="28"/>
          <w:szCs w:val="28"/>
        </w:rPr>
      </w:pPr>
      <w:r>
        <w:rPr>
          <w:rFonts w:hint="eastAsia"/>
          <w:sz w:val="28"/>
          <w:szCs w:val="28"/>
        </w:rPr>
        <w:t>拟对义乌市后宅街道社区卫生服务中心新院开办医学装备组织产品论证会，请</w:t>
      </w:r>
      <w:r>
        <w:rPr>
          <w:rFonts w:hint="eastAsia"/>
          <w:sz w:val="28"/>
          <w:szCs w:val="28"/>
          <w:lang w:val="en-US" w:eastAsia="zh-CN"/>
        </w:rPr>
        <w:t>符合要求的</w:t>
      </w:r>
      <w:r>
        <w:rPr>
          <w:rFonts w:hint="eastAsia"/>
          <w:sz w:val="28"/>
          <w:szCs w:val="28"/>
        </w:rPr>
        <w:t>供应商</w:t>
      </w:r>
      <w:r>
        <w:rPr>
          <w:rFonts w:hint="eastAsia"/>
          <w:sz w:val="28"/>
          <w:szCs w:val="28"/>
          <w:lang w:val="en-US" w:eastAsia="zh-CN"/>
        </w:rPr>
        <w:t>积极报名</w:t>
      </w:r>
      <w:r>
        <w:rPr>
          <w:rFonts w:hint="eastAsia"/>
          <w:sz w:val="28"/>
          <w:szCs w:val="28"/>
        </w:rPr>
        <w:t>参加。具体事项公告如下：</w:t>
      </w:r>
    </w:p>
    <w:p w14:paraId="50FFD808">
      <w:pPr>
        <w:keepNext w:val="0"/>
        <w:keepLines w:val="0"/>
        <w:pageBreakBefore w:val="0"/>
        <w:widowControl w:val="0"/>
        <w:kinsoku/>
        <w:wordWrap/>
        <w:overflowPunct/>
        <w:topLinePunct w:val="0"/>
        <w:autoSpaceDE/>
        <w:autoSpaceDN/>
        <w:bidi w:val="0"/>
        <w:adjustRightInd/>
        <w:snapToGrid/>
        <w:spacing w:beforeAutospacing="0" w:afterAutospacing="0" w:line="520" w:lineRule="exact"/>
        <w:textAlignment w:val="auto"/>
        <w:rPr>
          <w:rFonts w:hint="eastAsia"/>
          <w:sz w:val="28"/>
          <w:szCs w:val="28"/>
          <w:lang w:val="en-US" w:eastAsia="zh-CN"/>
        </w:rPr>
      </w:pPr>
      <w:r>
        <w:rPr>
          <w:rFonts w:hint="eastAsia"/>
          <w:b/>
          <w:bCs/>
          <w:sz w:val="28"/>
          <w:szCs w:val="28"/>
          <w:lang w:val="en-US" w:eastAsia="zh-CN"/>
        </w:rPr>
        <w:t>一、</w:t>
      </w:r>
      <w:r>
        <w:rPr>
          <w:rFonts w:hint="eastAsia"/>
          <w:b/>
          <w:bCs/>
          <w:sz w:val="28"/>
          <w:szCs w:val="28"/>
        </w:rPr>
        <w:t>论证时间：</w:t>
      </w:r>
      <w:r>
        <w:rPr>
          <w:rFonts w:hint="eastAsia"/>
          <w:sz w:val="28"/>
          <w:szCs w:val="28"/>
          <w:lang w:val="en-US" w:eastAsia="zh-CN"/>
        </w:rPr>
        <w:t>论证时间待定。</w:t>
      </w:r>
    </w:p>
    <w:p w14:paraId="4EB0111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60" w:firstLineChars="200"/>
        <w:textAlignment w:val="auto"/>
        <w:rPr>
          <w:rFonts w:hint="eastAsia"/>
          <w:sz w:val="28"/>
          <w:szCs w:val="28"/>
          <w:lang w:val="en-US" w:eastAsia="zh-CN"/>
        </w:rPr>
      </w:pPr>
      <w:r>
        <w:rPr>
          <w:rFonts w:hint="eastAsia"/>
          <w:sz w:val="28"/>
          <w:szCs w:val="28"/>
          <w:lang w:val="en-US" w:eastAsia="zh-CN"/>
        </w:rPr>
        <w:t>请有意向供应商扫描下方二维码1报名，扫描二维码2进通知群，论证时间及其他调整将在群内进行通知。</w:t>
      </w:r>
    </w:p>
    <w:p w14:paraId="6CB5367D">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20" w:lineRule="exact"/>
        <w:textAlignment w:val="auto"/>
        <w:rPr>
          <w:rFonts w:hint="eastAsia"/>
          <w:sz w:val="28"/>
          <w:szCs w:val="28"/>
          <w:lang w:val="en-US" w:eastAsia="zh-CN"/>
        </w:rPr>
      </w:pPr>
      <w:r>
        <w:rPr>
          <w:rFonts w:hint="eastAsia"/>
          <w:b/>
          <w:bCs/>
          <w:sz w:val="28"/>
          <w:szCs w:val="28"/>
        </w:rPr>
        <w:t>论证地点：</w:t>
      </w:r>
      <w:r>
        <w:rPr>
          <w:rFonts w:hint="eastAsia"/>
          <w:sz w:val="28"/>
          <w:szCs w:val="28"/>
          <w:lang w:val="en-US" w:eastAsia="zh-CN"/>
        </w:rPr>
        <w:t>义乌市后宅街道社区卫生服务中心综合楼五楼</w:t>
      </w:r>
    </w:p>
    <w:p w14:paraId="5B8667E1">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20" w:lineRule="exact"/>
        <w:textAlignment w:val="auto"/>
        <w:rPr>
          <w:rFonts w:hint="eastAsia"/>
          <w:b/>
          <w:bCs/>
          <w:sz w:val="28"/>
          <w:szCs w:val="28"/>
          <w:lang w:val="en-US" w:eastAsia="zh-CN"/>
        </w:rPr>
      </w:pPr>
      <w:r>
        <w:rPr>
          <w:rFonts w:hint="eastAsia"/>
          <w:b/>
          <w:bCs/>
          <w:sz w:val="28"/>
          <w:szCs w:val="28"/>
          <w:lang w:val="en-US" w:eastAsia="zh-CN"/>
        </w:rPr>
        <w:t>报名时间：</w:t>
      </w:r>
      <w:r>
        <w:rPr>
          <w:rFonts w:hint="eastAsia"/>
          <w:b w:val="0"/>
          <w:bCs w:val="0"/>
          <w:sz w:val="28"/>
          <w:szCs w:val="28"/>
          <w:lang w:val="en-US" w:eastAsia="zh-CN"/>
        </w:rPr>
        <w:t>2026年10月14日—10月21日11:30截止。</w:t>
      </w:r>
    </w:p>
    <w:p w14:paraId="6F7B0AEB">
      <w:pPr>
        <w:keepNext w:val="0"/>
        <w:keepLines w:val="0"/>
        <w:pageBreakBefore w:val="0"/>
        <w:widowControl w:val="0"/>
        <w:kinsoku/>
        <w:wordWrap/>
        <w:overflowPunct/>
        <w:topLinePunct w:val="0"/>
        <w:autoSpaceDE/>
        <w:autoSpaceDN/>
        <w:bidi w:val="0"/>
        <w:adjustRightInd/>
        <w:snapToGrid/>
        <w:spacing w:beforeAutospacing="0" w:afterAutospacing="0" w:line="520" w:lineRule="exact"/>
        <w:textAlignment w:val="auto"/>
        <w:rPr>
          <w:rFonts w:hint="eastAsia"/>
          <w:b/>
          <w:bCs/>
          <w:sz w:val="28"/>
          <w:szCs w:val="28"/>
          <w:lang w:val="en-US" w:eastAsia="zh-CN"/>
        </w:rPr>
      </w:pPr>
      <w:r>
        <w:rPr>
          <w:rFonts w:hint="eastAsia"/>
          <w:b/>
          <w:bCs/>
          <w:sz w:val="28"/>
          <w:szCs w:val="28"/>
          <w:lang w:val="en-US" w:eastAsia="zh-CN"/>
        </w:rPr>
        <w:t>四、报名方式：</w:t>
      </w:r>
    </w:p>
    <w:p w14:paraId="187BEBB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60" w:firstLineChars="200"/>
        <w:textAlignment w:val="auto"/>
        <w:rPr>
          <w:rFonts w:hint="eastAsia" w:ascii="宋体" w:hAnsi="宋体" w:eastAsia="宋体" w:cs="宋体"/>
          <w:i w:val="0"/>
          <w:iCs w:val="0"/>
          <w:caps w:val="0"/>
          <w:color w:val="000000"/>
          <w:spacing w:val="0"/>
          <w:kern w:val="0"/>
          <w:sz w:val="28"/>
          <w:szCs w:val="28"/>
          <w:highlight w:val="none"/>
          <w:lang w:val="en-US" w:eastAsia="zh-CN" w:bidi="ar"/>
        </w:rPr>
      </w:pPr>
      <w:r>
        <w:rPr>
          <w:rFonts w:hint="eastAsia" w:ascii="宋体" w:hAnsi="宋体" w:eastAsia="宋体" w:cs="宋体"/>
          <w:i w:val="0"/>
          <w:iCs w:val="0"/>
          <w:caps w:val="0"/>
          <w:color w:val="000000"/>
          <w:spacing w:val="0"/>
          <w:kern w:val="0"/>
          <w:sz w:val="28"/>
          <w:szCs w:val="28"/>
          <w:highlight w:val="none"/>
          <w:lang w:val="en-US" w:eastAsia="zh-CN" w:bidi="ar"/>
        </w:rPr>
        <w:t>1.扫描下方左侧二维码进行报名；扫描下方右侧二维码加入论证通知群。</w:t>
      </w:r>
    </w:p>
    <w:tbl>
      <w:tblPr>
        <w:tblStyle w:val="10"/>
        <w:tblW w:w="0" w:type="auto"/>
        <w:tblInd w:w="17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6"/>
        <w:gridCol w:w="2946"/>
      </w:tblGrid>
      <w:tr w14:paraId="11EAA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4" w:hRule="atLeast"/>
        </w:trPr>
        <w:tc>
          <w:tcPr>
            <w:tcW w:w="2947" w:type="dxa"/>
            <w:tcBorders>
              <w:tl2br w:val="nil"/>
              <w:tr2bl w:val="nil"/>
            </w:tcBorders>
          </w:tcPr>
          <w:p w14:paraId="4D2BD06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微软雅黑" w:hAnsi="微软雅黑" w:eastAsia="微软雅黑" w:cs="微软雅黑"/>
                <w:i w:val="0"/>
                <w:iCs w:val="0"/>
                <w:caps w:val="0"/>
                <w:color w:val="000000"/>
                <w:spacing w:val="0"/>
                <w:sz w:val="27"/>
                <w:szCs w:val="27"/>
                <w:highlight w:val="yellow"/>
                <w:vertAlign w:val="baseline"/>
                <w:lang w:val="en-US" w:eastAsia="zh-CN"/>
              </w:rPr>
            </w:pPr>
            <w:r>
              <w:rPr>
                <w:rFonts w:hint="eastAsia" w:ascii="微软雅黑" w:hAnsi="微软雅黑" w:eastAsia="微软雅黑" w:cs="微软雅黑"/>
                <w:i w:val="0"/>
                <w:iCs w:val="0"/>
                <w:caps w:val="0"/>
                <w:color w:val="000000"/>
                <w:spacing w:val="0"/>
                <w:sz w:val="27"/>
                <w:szCs w:val="27"/>
                <w:highlight w:val="yellow"/>
                <w:vertAlign w:val="baseline"/>
                <w:lang w:val="en-US" w:eastAsia="zh-CN"/>
              </w:rPr>
              <w:drawing>
                <wp:inline distT="0" distB="0" distL="114300" distR="114300">
                  <wp:extent cx="1794510" cy="1794510"/>
                  <wp:effectExtent l="0" t="0" r="15240" b="15240"/>
                  <wp:docPr id="2" name="图片 2"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r"/>
                          <pic:cNvPicPr>
                            <a:picLocks noChangeAspect="1"/>
                          </pic:cNvPicPr>
                        </pic:nvPicPr>
                        <pic:blipFill>
                          <a:blip r:embed="rId4"/>
                          <a:stretch>
                            <a:fillRect/>
                          </a:stretch>
                        </pic:blipFill>
                        <pic:spPr>
                          <a:xfrm>
                            <a:off x="0" y="0"/>
                            <a:ext cx="1794510" cy="1794510"/>
                          </a:xfrm>
                          <a:prstGeom prst="rect">
                            <a:avLst/>
                          </a:prstGeom>
                        </pic:spPr>
                      </pic:pic>
                    </a:graphicData>
                  </a:graphic>
                </wp:inline>
              </w:drawing>
            </w:r>
          </w:p>
        </w:tc>
        <w:tc>
          <w:tcPr>
            <w:tcW w:w="2941" w:type="dxa"/>
            <w:tcBorders>
              <w:tl2br w:val="nil"/>
              <w:tr2bl w:val="nil"/>
            </w:tcBorders>
          </w:tcPr>
          <w:p w14:paraId="072C605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eastAsia" w:ascii="微软雅黑" w:hAnsi="微软雅黑" w:eastAsia="微软雅黑" w:cs="微软雅黑"/>
                <w:i w:val="0"/>
                <w:iCs w:val="0"/>
                <w:caps w:val="0"/>
                <w:color w:val="000000"/>
                <w:spacing w:val="0"/>
                <w:sz w:val="27"/>
                <w:szCs w:val="27"/>
                <w:highlight w:val="yellow"/>
                <w:vertAlign w:val="baseline"/>
                <w:lang w:val="en-US" w:eastAsia="zh-CN"/>
              </w:rPr>
            </w:pPr>
            <w:r>
              <w:rPr>
                <w:rFonts w:hint="eastAsia" w:ascii="微软雅黑" w:hAnsi="微软雅黑" w:eastAsia="微软雅黑" w:cs="微软雅黑"/>
                <w:i w:val="0"/>
                <w:iCs w:val="0"/>
                <w:caps w:val="0"/>
                <w:color w:val="000000"/>
                <w:spacing w:val="0"/>
                <w:sz w:val="27"/>
                <w:szCs w:val="27"/>
                <w:highlight w:val="yellow"/>
                <w:vertAlign w:val="baseline"/>
                <w:lang w:val="en-US" w:eastAsia="zh-CN"/>
              </w:rPr>
              <w:drawing>
                <wp:inline distT="0" distB="0" distL="114300" distR="114300">
                  <wp:extent cx="1726565" cy="2080895"/>
                  <wp:effectExtent l="0" t="0" r="6985" b="14605"/>
                  <wp:docPr id="4" name="图片 4" descr="1.微信图片_20261014105924_46_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微信图片_20261014105924_46_138"/>
                          <pic:cNvPicPr>
                            <a:picLocks noChangeAspect="1"/>
                          </pic:cNvPicPr>
                        </pic:nvPicPr>
                        <pic:blipFill>
                          <a:blip r:embed="rId5"/>
                          <a:stretch>
                            <a:fillRect/>
                          </a:stretch>
                        </pic:blipFill>
                        <pic:spPr>
                          <a:xfrm>
                            <a:off x="0" y="0"/>
                            <a:ext cx="1726565" cy="2080895"/>
                          </a:xfrm>
                          <a:prstGeom prst="rect">
                            <a:avLst/>
                          </a:prstGeom>
                        </pic:spPr>
                      </pic:pic>
                    </a:graphicData>
                  </a:graphic>
                </wp:inline>
              </w:drawing>
            </w:r>
          </w:p>
        </w:tc>
      </w:tr>
      <w:tr w14:paraId="4D99A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947" w:type="dxa"/>
            <w:tcBorders>
              <w:tl2br w:val="nil"/>
              <w:tr2bl w:val="nil"/>
            </w:tcBorders>
            <w:vAlign w:val="center"/>
          </w:tcPr>
          <w:p w14:paraId="46A53A7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textAlignment w:val="auto"/>
              <w:rPr>
                <w:rFonts w:hint="default" w:ascii="微软雅黑" w:hAnsi="微软雅黑" w:eastAsia="微软雅黑" w:cs="微软雅黑"/>
                <w:i w:val="0"/>
                <w:iCs w:val="0"/>
                <w:caps w:val="0"/>
                <w:color w:val="000000"/>
                <w:spacing w:val="0"/>
                <w:sz w:val="22"/>
                <w:szCs w:val="22"/>
                <w:highlight w:val="none"/>
                <w:vertAlign w:val="baseline"/>
                <w:lang w:val="en-US" w:eastAsia="zh-CN"/>
              </w:rPr>
            </w:pPr>
            <w:r>
              <w:rPr>
                <w:rFonts w:hint="eastAsia" w:ascii="微软雅黑" w:hAnsi="微软雅黑" w:eastAsia="微软雅黑" w:cs="微软雅黑"/>
                <w:i w:val="0"/>
                <w:iCs w:val="0"/>
                <w:caps w:val="0"/>
                <w:color w:val="000000"/>
                <w:spacing w:val="0"/>
                <w:sz w:val="22"/>
                <w:szCs w:val="22"/>
                <w:highlight w:val="none"/>
                <w:vertAlign w:val="baseline"/>
                <w:lang w:val="en-US" w:eastAsia="zh-CN"/>
              </w:rPr>
              <w:t>1.报名入口</w:t>
            </w:r>
          </w:p>
        </w:tc>
        <w:tc>
          <w:tcPr>
            <w:tcW w:w="2941" w:type="dxa"/>
            <w:tcBorders>
              <w:tl2br w:val="nil"/>
              <w:tr2bl w:val="nil"/>
            </w:tcBorders>
            <w:vAlign w:val="center"/>
          </w:tcPr>
          <w:p w14:paraId="35253C6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textAlignment w:val="auto"/>
              <w:rPr>
                <w:rFonts w:hint="default" w:ascii="微软雅黑" w:hAnsi="微软雅黑" w:eastAsia="微软雅黑" w:cs="微软雅黑"/>
                <w:i w:val="0"/>
                <w:iCs w:val="0"/>
                <w:caps w:val="0"/>
                <w:color w:val="000000"/>
                <w:spacing w:val="0"/>
                <w:sz w:val="22"/>
                <w:szCs w:val="22"/>
                <w:highlight w:val="none"/>
                <w:vertAlign w:val="baseline"/>
                <w:lang w:val="en-US" w:eastAsia="zh-CN"/>
              </w:rPr>
            </w:pPr>
            <w:r>
              <w:rPr>
                <w:rFonts w:hint="eastAsia" w:ascii="微软雅黑" w:hAnsi="微软雅黑" w:eastAsia="微软雅黑" w:cs="微软雅黑"/>
                <w:i w:val="0"/>
                <w:iCs w:val="0"/>
                <w:caps w:val="0"/>
                <w:color w:val="000000"/>
                <w:spacing w:val="0"/>
                <w:sz w:val="22"/>
                <w:szCs w:val="22"/>
                <w:highlight w:val="none"/>
                <w:vertAlign w:val="baseline"/>
                <w:lang w:val="en-US" w:eastAsia="zh-CN"/>
              </w:rPr>
              <w:t>2.通知群入口</w:t>
            </w:r>
          </w:p>
        </w:tc>
      </w:tr>
    </w:tbl>
    <w:p w14:paraId="796D7F7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0"/>
        <w:textAlignment w:val="auto"/>
        <w:rPr>
          <w:rFonts w:hint="eastAsia" w:ascii="微软雅黑" w:hAnsi="微软雅黑" w:eastAsia="微软雅黑" w:cs="微软雅黑"/>
          <w:i w:val="0"/>
          <w:iCs w:val="0"/>
          <w:caps w:val="0"/>
          <w:color w:val="000000"/>
          <w:spacing w:val="0"/>
          <w:sz w:val="27"/>
          <w:szCs w:val="27"/>
          <w:highlight w:val="yellow"/>
          <w:lang w:val="en-US" w:eastAsia="zh-CN"/>
        </w:rPr>
      </w:pPr>
    </w:p>
    <w:p w14:paraId="710118D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highlight w:val="none"/>
          <w:lang w:val="en-US" w:eastAsia="zh-CN"/>
        </w:rPr>
        <w:t>2.请各供应商按照“</w:t>
      </w:r>
      <w:r>
        <w:rPr>
          <w:rFonts w:hint="eastAsia" w:cs="宋体"/>
          <w:i w:val="0"/>
          <w:iCs w:val="0"/>
          <w:caps w:val="0"/>
          <w:color w:val="000000"/>
          <w:spacing w:val="0"/>
          <w:sz w:val="28"/>
          <w:szCs w:val="28"/>
          <w:lang w:val="en-US" w:eastAsia="zh-CN"/>
        </w:rPr>
        <w:t>六</w:t>
      </w:r>
      <w:r>
        <w:rPr>
          <w:rFonts w:hint="eastAsia" w:ascii="宋体" w:hAnsi="宋体" w:eastAsia="宋体" w:cs="宋体"/>
          <w:i w:val="0"/>
          <w:iCs w:val="0"/>
          <w:caps w:val="0"/>
          <w:color w:val="000000"/>
          <w:spacing w:val="0"/>
          <w:sz w:val="28"/>
          <w:szCs w:val="28"/>
        </w:rPr>
        <w:t>、论证资料准备</w:t>
      </w:r>
      <w:r>
        <w:rPr>
          <w:rFonts w:hint="eastAsia" w:ascii="宋体" w:hAnsi="宋体" w:eastAsia="宋体" w:cs="宋体"/>
          <w:i w:val="0"/>
          <w:iCs w:val="0"/>
          <w:caps w:val="0"/>
          <w:color w:val="000000"/>
          <w:spacing w:val="0"/>
          <w:sz w:val="28"/>
          <w:szCs w:val="28"/>
          <w:highlight w:val="none"/>
          <w:lang w:val="en-US" w:eastAsia="zh-CN"/>
        </w:rPr>
        <w:t>”要求准备论证资料，</w:t>
      </w:r>
      <w:r>
        <w:rPr>
          <w:rFonts w:hint="eastAsia" w:ascii="宋体" w:hAnsi="宋体" w:eastAsia="宋体" w:cs="宋体"/>
          <w:i w:val="0"/>
          <w:iCs w:val="0"/>
          <w:caps w:val="0"/>
          <w:color w:val="0000FF"/>
          <w:spacing w:val="0"/>
          <w:sz w:val="28"/>
          <w:szCs w:val="28"/>
          <w:highlight w:val="none"/>
          <w:lang w:val="en-US" w:eastAsia="zh-CN"/>
        </w:rPr>
        <w:t>并</w:t>
      </w:r>
      <w:r>
        <w:rPr>
          <w:rFonts w:hint="eastAsia" w:ascii="宋体" w:hAnsi="宋体" w:eastAsia="宋体" w:cs="宋体"/>
          <w:i w:val="0"/>
          <w:iCs w:val="0"/>
          <w:caps w:val="0"/>
          <w:color w:val="0000FF"/>
          <w:spacing w:val="0"/>
          <w:sz w:val="28"/>
          <w:szCs w:val="28"/>
          <w:lang w:val="en-US" w:eastAsia="zh-CN"/>
        </w:rPr>
        <w:t>于论证之日签到时提交</w:t>
      </w:r>
      <w:r>
        <w:rPr>
          <w:rFonts w:hint="eastAsia" w:ascii="宋体" w:hAnsi="宋体" w:eastAsia="宋体" w:cs="宋体"/>
          <w:i w:val="0"/>
          <w:iCs w:val="0"/>
          <w:caps w:val="0"/>
          <w:color w:val="000000"/>
          <w:spacing w:val="0"/>
          <w:sz w:val="28"/>
          <w:szCs w:val="28"/>
          <w:lang w:val="en-US" w:eastAsia="zh-CN"/>
        </w:rPr>
        <w:t>。</w:t>
      </w:r>
    </w:p>
    <w:p w14:paraId="4C588F0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textAlignment w:val="auto"/>
        <w:rPr>
          <w:rFonts w:hint="default"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3.联系人：何老师   联系电话：0579-89908285</w:t>
      </w:r>
    </w:p>
    <w:p w14:paraId="59DD5CCA">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b/>
          <w:bCs/>
          <w:sz w:val="28"/>
          <w:szCs w:val="28"/>
          <w:lang w:val="en-US" w:eastAsia="zh-CN"/>
        </w:rPr>
      </w:pPr>
      <w:r>
        <w:rPr>
          <w:rFonts w:hint="eastAsia"/>
          <w:b/>
          <w:bCs/>
          <w:sz w:val="28"/>
          <w:szCs w:val="28"/>
          <w:lang w:val="en-US" w:eastAsia="zh-CN"/>
        </w:rPr>
        <w:t>五、参加人员：</w:t>
      </w:r>
    </w:p>
    <w:p w14:paraId="3D3A5276">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firstLine="560" w:firstLineChars="200"/>
        <w:textAlignment w:val="auto"/>
        <w:rPr>
          <w:rFonts w:hint="eastAsia"/>
          <w:sz w:val="28"/>
          <w:szCs w:val="28"/>
          <w:lang w:val="en-US" w:eastAsia="zh-CN"/>
        </w:rPr>
      </w:pPr>
      <w:r>
        <w:rPr>
          <w:rFonts w:hint="eastAsia"/>
          <w:sz w:val="28"/>
          <w:szCs w:val="28"/>
          <w:lang w:val="en-US" w:eastAsia="zh-CN"/>
        </w:rPr>
        <w:t>每个供应商限2名：医学装备生产厂家、供应商，各1名代表。</w:t>
      </w:r>
    </w:p>
    <w:p w14:paraId="7C09CE04">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b/>
          <w:bCs/>
          <w:sz w:val="28"/>
          <w:szCs w:val="28"/>
          <w:lang w:val="en-US" w:eastAsia="zh-CN"/>
        </w:rPr>
      </w:pPr>
      <w:r>
        <w:rPr>
          <w:rFonts w:hint="eastAsia"/>
          <w:b/>
          <w:bCs/>
          <w:sz w:val="28"/>
          <w:szCs w:val="28"/>
          <w:lang w:val="en-US" w:eastAsia="zh-CN"/>
        </w:rPr>
        <w:t>六、论证资料准备：</w:t>
      </w:r>
    </w:p>
    <w:p w14:paraId="387C2082">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20" w:lineRule="exact"/>
        <w:ind w:leftChars="0" w:right="0" w:rightChars="0" w:firstLine="560" w:firstLineChars="200"/>
        <w:textAlignment w:val="auto"/>
        <w:rPr>
          <w:rFonts w:hint="eastAsia" w:ascii="宋体" w:hAnsi="宋体" w:eastAsia="宋体" w:cs="宋体"/>
          <w:i w:val="0"/>
          <w:iCs w:val="0"/>
          <w:caps w:val="0"/>
          <w:color w:val="auto"/>
          <w:spacing w:val="0"/>
          <w:sz w:val="28"/>
          <w:szCs w:val="28"/>
          <w:lang w:val="en-US" w:eastAsia="zh-CN"/>
        </w:rPr>
      </w:pPr>
      <w:r>
        <w:rPr>
          <w:rFonts w:hint="eastAsia" w:ascii="宋体" w:hAnsi="宋体" w:eastAsia="宋体" w:cs="宋体"/>
          <w:i w:val="0"/>
          <w:iCs w:val="0"/>
          <w:caps w:val="0"/>
          <w:color w:val="0000FF"/>
          <w:spacing w:val="0"/>
          <w:sz w:val="28"/>
          <w:szCs w:val="28"/>
          <w:highlight w:val="none"/>
          <w:lang w:val="en-US" w:eastAsia="zh-CN"/>
        </w:rPr>
        <w:t>以下资料加盖有效公章，按顺序装订成册（一式三份，50万元以上设备一式五份）。</w:t>
      </w:r>
    </w:p>
    <w:p w14:paraId="4FDFEC11">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1.《产品信息一览表》；</w:t>
      </w:r>
    </w:p>
    <w:p w14:paraId="455124D8">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2.所投产品参数及配置清单；</w:t>
      </w:r>
    </w:p>
    <w:p w14:paraId="5A441DE6">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3.产品宣传彩页；</w:t>
      </w:r>
    </w:p>
    <w:p w14:paraId="11419B35">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4.产品医疗器械注册证及附件；</w:t>
      </w:r>
    </w:p>
    <w:p w14:paraId="046F6DF9">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5.提供供应商相关资质（营业执照、医疗器械经营许可证、生产厂家对供应商的各级授权书）、法人及授权代表身份证复印件、授权委托书；</w:t>
      </w:r>
    </w:p>
    <w:p w14:paraId="7169549A">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6.提供生产厂家相关资质（营业执照、生产许可证）、法人及授权代表身份证复印件、授权委托书（无厂家代表参加则不需要提供）</w:t>
      </w:r>
    </w:p>
    <w:p w14:paraId="513F72D1">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sz w:val="28"/>
          <w:szCs w:val="28"/>
          <w:lang w:val="en-US" w:eastAsia="zh-CN"/>
        </w:rPr>
      </w:pPr>
      <w:r>
        <w:rPr>
          <w:rFonts w:hint="eastAsia" w:ascii="宋体" w:hAnsi="宋体" w:eastAsia="宋体" w:cs="宋体"/>
          <w:i w:val="0"/>
          <w:iCs w:val="0"/>
          <w:caps w:val="0"/>
          <w:color w:val="000000"/>
          <w:spacing w:val="0"/>
          <w:kern w:val="0"/>
          <w:sz w:val="28"/>
          <w:szCs w:val="28"/>
          <w:lang w:val="en-US" w:eastAsia="zh-CN" w:bidi="ar"/>
        </w:rPr>
        <w:t>7.生产日期：要求供应商承诺，设备到货之日起，国产设备生产日期不超过6个月，进口设备生产日期不超过12个月。</w:t>
      </w:r>
    </w:p>
    <w:p w14:paraId="19B04637">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8.省内用户名单</w:t>
      </w:r>
    </w:p>
    <w:p w14:paraId="04EE3CAC">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b/>
          <w:bCs/>
          <w:sz w:val="28"/>
          <w:szCs w:val="28"/>
          <w:lang w:val="en-US" w:eastAsia="zh-CN"/>
        </w:rPr>
      </w:pPr>
      <w:r>
        <w:rPr>
          <w:rFonts w:hint="eastAsia"/>
          <w:b/>
          <w:bCs/>
          <w:sz w:val="28"/>
          <w:szCs w:val="28"/>
          <w:lang w:val="en-US" w:eastAsia="zh-CN"/>
        </w:rPr>
        <w:t>七、附件</w:t>
      </w:r>
    </w:p>
    <w:p w14:paraId="26344A46">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sz w:val="28"/>
          <w:szCs w:val="28"/>
          <w:lang w:val="en-US" w:eastAsia="zh-CN"/>
        </w:rPr>
      </w:pPr>
      <w:r>
        <w:rPr>
          <w:rFonts w:hint="eastAsia"/>
          <w:sz w:val="28"/>
          <w:szCs w:val="28"/>
          <w:lang w:val="en-US" w:eastAsia="zh-CN"/>
        </w:rPr>
        <w:t>附件1：医学装备论证会论证清单</w:t>
      </w:r>
    </w:p>
    <w:p w14:paraId="752D032F">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sz w:val="28"/>
          <w:szCs w:val="28"/>
          <w:lang w:val="en-US" w:eastAsia="zh-CN"/>
        </w:rPr>
      </w:pPr>
      <w:r>
        <w:rPr>
          <w:rFonts w:hint="eastAsia"/>
          <w:sz w:val="28"/>
          <w:szCs w:val="28"/>
          <w:lang w:val="en-US" w:eastAsia="zh-CN"/>
        </w:rPr>
        <w:t>附件2：产品信息一览表模版</w:t>
      </w:r>
    </w:p>
    <w:p w14:paraId="4A0F8860">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sz w:val="28"/>
          <w:szCs w:val="28"/>
          <w:lang w:val="en-US" w:eastAsia="zh-CN"/>
        </w:rPr>
      </w:pPr>
      <w:r>
        <w:rPr>
          <w:rFonts w:hint="eastAsia"/>
          <w:sz w:val="28"/>
          <w:szCs w:val="28"/>
          <w:lang w:val="en-US" w:eastAsia="zh-CN"/>
        </w:rPr>
        <w:t>附件3：封面模板</w:t>
      </w:r>
    </w:p>
    <w:p w14:paraId="47F4783D">
      <w:pPr>
        <w:pStyle w:val="6"/>
        <w:keepNext w:val="0"/>
        <w:keepLines w:val="0"/>
        <w:pageBreakBefore w:val="0"/>
        <w:widowControl w:val="0"/>
        <w:kinsoku/>
        <w:wordWrap/>
        <w:overflowPunct/>
        <w:topLinePunct w:val="0"/>
        <w:autoSpaceDE/>
        <w:autoSpaceDN/>
        <w:bidi w:val="0"/>
        <w:adjustRightInd/>
        <w:snapToGrid/>
        <w:spacing w:beforeAutospacing="0" w:afterAutospacing="0" w:line="520" w:lineRule="exact"/>
        <w:ind w:left="119"/>
        <w:textAlignment w:val="auto"/>
        <w:rPr>
          <w:rFonts w:hint="eastAsia"/>
          <w:sz w:val="28"/>
          <w:szCs w:val="28"/>
          <w:lang w:val="en-US" w:eastAsia="zh-CN"/>
        </w:rPr>
      </w:pPr>
      <w:r>
        <w:rPr>
          <w:rFonts w:hint="eastAsia"/>
          <w:sz w:val="28"/>
          <w:szCs w:val="28"/>
          <w:lang w:val="en-US" w:eastAsia="zh-CN"/>
        </w:rPr>
        <w:t>附件4：报价单模版</w:t>
      </w:r>
    </w:p>
    <w:p w14:paraId="4279B187">
      <w:pPr>
        <w:keepNext w:val="0"/>
        <w:keepLines w:val="0"/>
        <w:pageBreakBefore w:val="0"/>
        <w:widowControl w:val="0"/>
        <w:kinsoku/>
        <w:wordWrap/>
        <w:overflowPunct/>
        <w:topLinePunct w:val="0"/>
        <w:autoSpaceDE/>
        <w:autoSpaceDN/>
        <w:bidi w:val="0"/>
        <w:adjustRightInd/>
        <w:snapToGrid/>
        <w:spacing w:line="480" w:lineRule="exact"/>
        <w:ind w:left="4190" w:leftChars="1862" w:hanging="280" w:hangingChars="100"/>
        <w:textAlignment w:val="auto"/>
        <w:rPr>
          <w:rFonts w:hint="eastAsia" w:ascii="宋体" w:hAnsi="宋体" w:eastAsia="宋体" w:cs="宋体"/>
          <w:sz w:val="28"/>
          <w:szCs w:val="28"/>
          <w:lang w:val="en-US" w:eastAsia="zh-CN"/>
        </w:rPr>
      </w:pP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sz w:val="28"/>
          <w:szCs w:val="28"/>
          <w:lang w:val="en-US" w:eastAsia="zh-CN"/>
        </w:rPr>
        <w:t>义乌市后宅街道社区卫生服务中心</w:t>
      </w:r>
    </w:p>
    <w:p w14:paraId="2B91F6A8">
      <w:pPr>
        <w:bidi w:val="0"/>
        <w:jc w:val="center"/>
        <w:rPr>
          <w:rFonts w:hint="default"/>
          <w:sz w:val="28"/>
          <w:szCs w:val="28"/>
          <w:lang w:val="en-US" w:eastAsia="zh-CN"/>
        </w:rPr>
      </w:pPr>
      <w:r>
        <w:rPr>
          <w:rFonts w:hint="eastAsia"/>
          <w:sz w:val="28"/>
          <w:szCs w:val="28"/>
          <w:lang w:val="en-US" w:eastAsia="zh-CN"/>
        </w:rPr>
        <w:t xml:space="preserve">                          2026年10月14日</w:t>
      </w:r>
    </w:p>
    <w:p w14:paraId="30A4662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0"/>
        <w:textAlignment w:val="auto"/>
        <w:rPr>
          <w:rFonts w:hint="eastAsia" w:ascii="宋体" w:hAnsi="宋体" w:eastAsia="宋体" w:cs="宋体"/>
          <w:i w:val="0"/>
          <w:iCs w:val="0"/>
          <w:caps w:val="0"/>
          <w:color w:val="000000"/>
          <w:spacing w:val="0"/>
          <w:sz w:val="28"/>
          <w:szCs w:val="28"/>
          <w:lang w:val="en-US" w:eastAsia="zh-CN"/>
        </w:rPr>
      </w:pPr>
    </w:p>
    <w:p w14:paraId="388853F2">
      <w:pPr>
        <w:pageBreakBefore w:val="0"/>
        <w:kinsoku/>
        <w:wordWrap/>
        <w:overflowPunct/>
        <w:topLinePunct w:val="0"/>
        <w:autoSpaceDE/>
        <w:autoSpaceDN/>
        <w:bidi w:val="0"/>
        <w:adjustRightInd/>
        <w:snapToGrid/>
        <w:spacing w:line="520" w:lineRule="exact"/>
        <w:rPr>
          <w:rFonts w:hint="eastAsia"/>
          <w:lang w:val="en-US" w:eastAsia="zh-CN"/>
        </w:rPr>
      </w:pPr>
      <w:r>
        <w:rPr>
          <w:rFonts w:hint="eastAsia"/>
          <w:lang w:val="en-US" w:eastAsia="zh-CN"/>
        </w:rPr>
        <w:br w:type="page"/>
      </w:r>
    </w:p>
    <w:p w14:paraId="746E7DAD">
      <w:pPr>
        <w:pageBreakBefore w:val="0"/>
        <w:kinsoku/>
        <w:wordWrap/>
        <w:overflowPunct/>
        <w:topLinePunct w:val="0"/>
        <w:autoSpaceDE/>
        <w:autoSpaceDN/>
        <w:bidi w:val="0"/>
        <w:adjustRightInd/>
        <w:snapToGrid/>
        <w:spacing w:line="520" w:lineRule="exact"/>
        <w:rPr>
          <w:rFonts w:hint="eastAsia"/>
          <w:sz w:val="28"/>
          <w:szCs w:val="28"/>
          <w:lang w:val="en-US" w:eastAsia="zh-CN"/>
        </w:rPr>
      </w:pPr>
      <w:r>
        <w:rPr>
          <w:rFonts w:hint="eastAsia"/>
          <w:sz w:val="28"/>
          <w:szCs w:val="28"/>
          <w:lang w:val="en-US" w:eastAsia="zh-CN"/>
        </w:rPr>
        <w:t>附件1</w:t>
      </w:r>
    </w:p>
    <w:p w14:paraId="39C4CC33">
      <w:pPr>
        <w:pageBreakBefore w:val="0"/>
        <w:kinsoku/>
        <w:wordWrap/>
        <w:overflowPunct/>
        <w:topLinePunct w:val="0"/>
        <w:autoSpaceDE/>
        <w:autoSpaceDN/>
        <w:bidi w:val="0"/>
        <w:adjustRightInd/>
        <w:snapToGrid/>
        <w:spacing w:line="520" w:lineRule="exact"/>
        <w:jc w:val="center"/>
        <w:rPr>
          <w:rFonts w:hint="eastAsia"/>
          <w:b/>
          <w:bCs w:val="0"/>
          <w:sz w:val="28"/>
          <w:szCs w:val="28"/>
          <w:lang w:val="en-US" w:eastAsia="zh-CN"/>
        </w:rPr>
      </w:pPr>
      <w:r>
        <w:rPr>
          <w:rFonts w:hint="eastAsia"/>
          <w:b/>
          <w:bCs w:val="0"/>
          <w:sz w:val="28"/>
          <w:szCs w:val="28"/>
          <w:lang w:val="en-US" w:eastAsia="zh-CN"/>
        </w:rPr>
        <w:t>医学装备论证会论证清单</w:t>
      </w:r>
    </w:p>
    <w:p w14:paraId="192AA151">
      <w:pPr>
        <w:pageBreakBefore w:val="0"/>
        <w:kinsoku/>
        <w:wordWrap/>
        <w:overflowPunct/>
        <w:topLinePunct w:val="0"/>
        <w:autoSpaceDE/>
        <w:autoSpaceDN/>
        <w:bidi w:val="0"/>
        <w:adjustRightInd/>
        <w:snapToGrid/>
        <w:spacing w:line="520" w:lineRule="exact"/>
        <w:rPr>
          <w:rFonts w:hint="default"/>
          <w:lang w:val="en-US" w:eastAsia="zh-CN"/>
        </w:rPr>
      </w:pPr>
      <w:r>
        <w:rPr>
          <w:rFonts w:hint="eastAsia"/>
          <w:b w:val="0"/>
          <w:bCs/>
          <w:lang w:val="en-US" w:eastAsia="zh-CN"/>
        </w:rPr>
        <w:t>*具体项目顺序安排会发布于本次‘医学装备论证通告群’</w:t>
      </w:r>
    </w:p>
    <w:tbl>
      <w:tblPr>
        <w:tblStyle w:val="9"/>
        <w:tblW w:w="10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1233"/>
        <w:gridCol w:w="944"/>
        <w:gridCol w:w="590"/>
        <w:gridCol w:w="809"/>
        <w:gridCol w:w="2587"/>
        <w:gridCol w:w="2486"/>
        <w:gridCol w:w="955"/>
      </w:tblGrid>
      <w:tr w14:paraId="657A8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10040" w:type="dxa"/>
            <w:gridSpan w:val="8"/>
            <w:tcBorders>
              <w:top w:val="nil"/>
              <w:left w:val="nil"/>
              <w:bottom w:val="nil"/>
              <w:right w:val="nil"/>
            </w:tcBorders>
            <w:shd w:val="clear" w:color="auto" w:fill="auto"/>
            <w:vAlign w:val="center"/>
          </w:tcPr>
          <w:p w14:paraId="462C9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新院区开办设备项目论证清单</w:t>
            </w:r>
          </w:p>
        </w:tc>
      </w:tr>
      <w:tr w14:paraId="6475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0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7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设备名称</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5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预算单价/万元</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F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3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预算总价/万元</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9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功能要求2</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2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配置需求2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B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质保要求（年 ）</w:t>
            </w:r>
          </w:p>
        </w:tc>
      </w:tr>
      <w:tr w14:paraId="40D11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F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E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数字化摄影（DR）</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A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8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3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3B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1.热容量≥300HU。成像时间小于等于5s。支持即时查看、重拍判断。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2.全身各部位摄影：胸部、腹部、头颅、脊柱、骨盆、四肢、关节等。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EBC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17*17平板探测器1个，升降床机摄影架，工作站2套，叫号显示电视，接口费，配套桌椅</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9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1B1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1"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D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6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排烟系统</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A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3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A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07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1.采用直排式（直上直下外排）排烟方式。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3.排烟风机吸力充足。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4.设备运行噪音低。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B817">
            <w:pPr>
              <w:jc w:val="center"/>
              <w:rPr>
                <w:rFonts w:hint="eastAsia" w:ascii="宋体" w:hAnsi="宋体" w:eastAsia="宋体" w:cs="宋体"/>
                <w:i w:val="0"/>
                <w:iCs w:val="0"/>
                <w:color w:val="000000"/>
                <w:sz w:val="22"/>
                <w:szCs w:val="22"/>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5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A16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300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8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彩色多普勒超声诊断仪</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C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3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0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7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用途：主要用于腹部、妇产、妇科、成人心脏、泌尿、小 儿、血管、小器官、骨骼肌肉、介入等方面的临床诊断；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功能：操作面板具备液晶触摸屏。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01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5个探头（腹部、心脏、血管、腔内、甲乳）；配套工作站、打印机、超声检查床、专用超声椅等</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7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0CDB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D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C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高频电刀</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C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B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E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1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1.具备单极、双极常规模式，恒功率补偿、多组参数记忆；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2.负极板接触监测、短路过载多重安全保护；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3.电击防护等级CF型防除颤；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4.手控+脚踏双控制。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E3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1.单双级脚踏2.主机适配常规附件外，附带负极板连接线2根，腹腔镜电钩连接线2根，双极电凝镊1个3.移动台车</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6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6A88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3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9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口腔综合治疗机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6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E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8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587" w:type="dxa"/>
            <w:tcBorders>
              <w:top w:val="single" w:color="000000" w:sz="4" w:space="0"/>
              <w:left w:val="single" w:color="000000" w:sz="4" w:space="0"/>
              <w:bottom w:val="single" w:color="000000" w:sz="4" w:space="0"/>
              <w:right w:val="nil"/>
            </w:tcBorders>
            <w:shd w:val="clear" w:color="auto" w:fill="auto"/>
            <w:vAlign w:val="center"/>
          </w:tcPr>
          <w:p w14:paraId="1F1902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1.可完成口腔内科、外科、修复、正畸等常规口腔诊疗操作；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2.配备口腔照明、高速/低速手机供气供水、强弱负压吸唾、三用枪喷水喷气功能；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3.带内置洁牙机，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4.座椅电动升降、平躺调节。</w:t>
            </w:r>
          </w:p>
        </w:tc>
        <w:tc>
          <w:tcPr>
            <w:tcW w:w="2486" w:type="dxa"/>
            <w:tcBorders>
              <w:top w:val="single" w:color="000000" w:sz="4" w:space="0"/>
              <w:left w:val="single" w:color="000000" w:sz="4" w:space="0"/>
              <w:bottom w:val="single" w:color="000000" w:sz="4" w:space="0"/>
              <w:right w:val="nil"/>
            </w:tcBorders>
            <w:shd w:val="clear" w:color="auto" w:fill="auto"/>
            <w:vAlign w:val="center"/>
          </w:tcPr>
          <w:p w14:paraId="73D8DF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电动牙科治疗椅、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LED 感应冷光口腔灯、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医生操作台、助手位、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强弱吸唾系统、三用枪、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高速手机接口、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低速手机接口等</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5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96D9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1"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C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8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智能储镜柜</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9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4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6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06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1.水平盘式存放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2.兼容各个品牌内镜。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3.干燥除湿功能。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4.智能监测系统。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5.可储存数据对接追溯系统。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6.智能化存储内镜功能。</w:t>
            </w:r>
            <w:r>
              <w:rPr>
                <w:rFonts w:hint="eastAsia" w:ascii="宋体" w:hAnsi="宋体" w:eastAsia="宋体" w:cs="宋体"/>
                <w:i w:val="0"/>
                <w:iCs w:val="0"/>
                <w:color w:val="000000"/>
                <w:kern w:val="0"/>
                <w:sz w:val="22"/>
                <w:szCs w:val="22"/>
                <w:u w:val="none"/>
                <w:lang w:val="en-US" w:eastAsia="zh-CN" w:bidi="ar"/>
              </w:rPr>
              <w:br w:type="textWrapping"/>
            </w:r>
            <w:bookmarkStart w:id="0" w:name="_GoBack"/>
            <w:bookmarkEnd w:id="0"/>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3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单个柜储存数量≥8条</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0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077D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1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1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内镜洗消工作站</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0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0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8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ED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1.清洗槽、消毒槽设容量标识。</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2.全自动灌流系统。</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3.配备全自动酶液配比功能。</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4.全自动测漏装置，实时监测，多档测漏压力可选。</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5.一键整机及管路自身消毒。</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6.管道脱落、堵塞等故障提醒。</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E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1.四槽+干燥台。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2.内置内镜侧漏仪。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3.配酶水配比系统（酶洗槽+超声槽）。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4.配超声波清洗机。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5.手套盒。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6.阳性浸泡槽</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5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FA9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6B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B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支气管镜洗消工作站</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C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A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7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AD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1.清洗槽、消毒槽设容量标识。</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2.全自动灌流系统，支气管镜具有五个腔道，灌流系统必须覆盖全部腔道。</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3.全自动内镜测漏，全程实时监控，多压力档位适配不同品牌内镜。</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4.一键整机及管路自身消毒功能。</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5.管道脱落、堵塞故障提醒。</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28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1.四槽+干燥台。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2.全自动侧漏装置。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3.配酶水配比系统（酶洗槽+超声槽）。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4.超声波清洗机。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5.配备与其匹配的专用快速接头。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6.手套盒。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7.阳性浸泡槽</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6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461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B4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7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手术床</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B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9E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1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A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1.支持沙滩椅位等手术体位。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2.床面全床可透X光，无金属遮挡。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3.电动调节各类床面模式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4.头板、背板、腰板、腿板可独立调角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5.床面配备医用加厚床垫，防渗透，耐消毒剂擦拭。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6.带万向轮+机械制动锁定装置</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D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1.可调角度麻醉屏架1个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2.一体式手架附带绷带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3.截石位托脚架（带软垫及绑带）2个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4.头板1个5.侧身支身架4个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5.支肩架2个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6.方滑块6套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7.配套骨科牵引架及支架车</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C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53D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0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A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手术无影灯</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3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E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3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7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1.LED手术无影灯。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2.照度多级连续调节，可调范围广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3.光斑直径连续可调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4.深腔手术消阴影，暖/冷白光切换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5.灯头关节无限位360°可调.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6.消毒把手可拆卸消毒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7.光源寿命＞60000小时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C0A8">
            <w:pPr>
              <w:jc w:val="center"/>
              <w:rPr>
                <w:rFonts w:hint="eastAsia" w:ascii="宋体" w:hAnsi="宋体" w:eastAsia="宋体" w:cs="宋体"/>
                <w:i w:val="0"/>
                <w:iCs w:val="0"/>
                <w:color w:val="000000"/>
                <w:sz w:val="22"/>
                <w:szCs w:val="22"/>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B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140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5B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8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麻醉吊塔</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F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6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1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E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1.单臂麻醉吊塔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2.医用气体管路与强电线路相互独立</w:t>
            </w:r>
            <w:r>
              <w:rPr>
                <w:rFonts w:hint="eastAsia" w:ascii="宋体" w:hAnsi="宋体" w:eastAsia="宋体" w:cs="宋体"/>
                <w:i w:val="0"/>
                <w:iCs w:val="0"/>
                <w:color w:val="C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3..吊柱旋转角度≥330°，带机械限位；悬臂活动半径≥1500mm。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4.刹车系统推动轻便，悬臂无漂移、下坠；关节阻尼可后期调节。</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D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1.仪器设备托盘≥2层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2.麻醉机专用悬挂支架1套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3.医用气体终端氧气2个、负压吸引2个、医用压缩空气2个、麻醉废气排放1个、笑气1个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4电源插座≥10个（含1个16A大功率插座）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5.RJ45网口≥2个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6.等电位接地端子≥2组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7.吊顶固定底座、气体转接管路、电气接线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8.配合手术室医用气道管道对接施工</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B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71D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3"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D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4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外科吊塔</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6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5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3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5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1.双臂外科手术吊塔。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2.医用气体管路与强电线路完全隔离布置，气体终端带防误插、色标识别。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3.整机额定承重≥300kg。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4.悬臂阻尼制动，松手可锁定，吊柱旋转角度≥340°。</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C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2 层带护栏托盘，配备器械筐、输液架；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医用气体终端：氧气2个、负压吸引2个、压缩空气2个；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220V 电源插座≥10 个（含≥1 个 16A 大功率插座），等电位接地端子≥2 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RJ45 网络接口≥2 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 配合手术室医用气道管道对接施工</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9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C78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4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D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洗胃机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7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0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1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B099">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具备实时压力监测和液量控制，无堵塞设计，在意外断电和恢复后，设备若能自动恢复正常运行，其工作压力变化应不超过中断前的±10%或±5 kPa，不得有渗油、漏油、渗水、漏水等现象。</w:t>
            </w:r>
            <w:r>
              <w:rPr>
                <w:rFonts w:hint="default" w:ascii="Times New Roman" w:hAnsi="Times New Roman" w:eastAsia="等线" w:cs="Times New Roman"/>
                <w:i w:val="0"/>
                <w:iCs w:val="0"/>
                <w:color w:val="000000"/>
                <w:kern w:val="0"/>
                <w:sz w:val="22"/>
                <w:szCs w:val="22"/>
                <w:u w:val="none"/>
                <w:lang w:val="en-US" w:eastAsia="zh-CN" w:bidi="ar"/>
              </w:rPr>
              <w:t>‌‌</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6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进液过滤器、排液沉头、三通接头</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3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5CAA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1"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5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8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高压氧舱</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8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A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1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2587" w:type="dxa"/>
            <w:tcBorders>
              <w:top w:val="single" w:color="000000" w:sz="4" w:space="0"/>
              <w:left w:val="single" w:color="000000" w:sz="4" w:space="0"/>
              <w:bottom w:val="nil"/>
              <w:right w:val="single" w:color="000000" w:sz="4" w:space="0"/>
            </w:tcBorders>
            <w:shd w:val="clear" w:color="auto" w:fill="auto"/>
            <w:vAlign w:val="center"/>
          </w:tcPr>
          <w:p w14:paraId="272F46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备稳定加压、稳压、减压调节；实时监测舱内压力与氧浓度，自动通风换气功能，超限声光报警；舱内外双向对讲、应急呼叫、视频观察；配备递物筒，带压力平衡与安全联锁；供氧、排氧系统工作可靠；应急电源保障≥30分钟；舱体阻燃防静电，安全阀、消防装置齐全，可保存治疗过程记录，空调及全套特种设备资料等国家标准。</w:t>
            </w:r>
          </w:p>
        </w:tc>
        <w:tc>
          <w:tcPr>
            <w:tcW w:w="2486" w:type="dxa"/>
            <w:tcBorders>
              <w:top w:val="single" w:color="000000" w:sz="4" w:space="0"/>
              <w:left w:val="single" w:color="000000" w:sz="4" w:space="0"/>
              <w:bottom w:val="nil"/>
              <w:right w:val="single" w:color="000000" w:sz="4" w:space="0"/>
            </w:tcBorders>
            <w:shd w:val="clear" w:color="auto" w:fill="auto"/>
            <w:vAlign w:val="center"/>
          </w:tcPr>
          <w:p w14:paraId="1C6474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12+4空气加压舱，一拖二舱内心电监护，零压力吸引器，防渗漏性可移动可调节座椅</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4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009F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F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6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天轨（成人用天轨悬吊训练系统）</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0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C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2F1D2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E3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训练参数如训练时间、距离、减重值等设定；弹性缓冲吊架；一键刹车。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2C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电动移位机主机*1；充电装置*1；充电器*1；吊架*1；悬吊衣*2；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F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056A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C9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2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手持式神经肌肉电刺激仪</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4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8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56C21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C9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1.NMES/FES/TENS多模式，脉宽、频率、电流强度可调；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2.波形为对称双向方波，可用于体内有金属植入物患者；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3.无线模块输出，支持主动训练结合电刺激；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4.覆盖止痛、促循环、肌肉激活、肌力强化全周期康复，可用于脑卒中偏瘫、骨科术后等场景。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6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主机、附件</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214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7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A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动静态平衡训练仪</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8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A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55CC5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1C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满足从一级平衡过渡到3及平衡的训练，对患者有防跌倒保护功能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8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主机、附件</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1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8FD9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6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1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数字作业训练系统</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C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A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51EC9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B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可进行数据的上传、下载、同步服务，多种认知能力评估量表与认知能力训练游戏。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E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主机、附件</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9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CDB7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4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6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吸附式点刺激低频治疗仪（无创针灸）</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F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F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38F81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05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圆锥形镀银金属电极、非侵入性“点”刺激， 具有多种输出模式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C2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1.主机1台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2.电源线1根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3.吸附电极连接线6条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4.SSP吸附电极12个</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D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EDF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2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6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红外热辐射治疗仪</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D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0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6394C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13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满足不同患者快速治疗，搭配三种治疗头，适用于不同部位。治疗强度19档可调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D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配置手持式急停按钮，触摸显示屏，万向直臂</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B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562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8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F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生物反馈神经肌肉刺激治疗工作站</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3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4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63C6B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E9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4通道表面肌电评估，肌电触发电刺激，实时评估患者肌电值，可出具评估报告。刺激频率:采用变频电刺激，频率范围0.5-1000Hz。</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71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4通道电刺激输出模块，液晶显示屏，触摸屏操控，也可物理旋钮进行参数调节，治疗台车</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7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4AB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1"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1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5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中药熏蒸治疗仪（双头）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C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6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9" w:type="dxa"/>
            <w:tcBorders>
              <w:top w:val="single" w:color="000000" w:sz="4" w:space="0"/>
              <w:left w:val="single" w:color="000000" w:sz="4" w:space="0"/>
              <w:bottom w:val="single" w:color="000000" w:sz="4" w:space="0"/>
              <w:right w:val="nil"/>
            </w:tcBorders>
            <w:shd w:val="clear" w:color="auto" w:fill="auto"/>
            <w:vAlign w:val="center"/>
          </w:tcPr>
          <w:p w14:paraId="48753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FF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定时时间：1-99min可调，连续工作时间≥8h，温度显示范围：0℃-150℃, 显示精度±1℃。具有超温、超压、缺水保护并具有声响提示，多重保护措施。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81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设有两个独立的熏蒸容器，并在熏蒸容器内设置具有过滤功能的蒸汽输出装置，三维万向旋转臂杆，360°旋转喷头。</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5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bl>
    <w:p w14:paraId="370AE6F7">
      <w:pPr>
        <w:pageBreakBefore w:val="0"/>
        <w:kinsoku/>
        <w:wordWrap/>
        <w:overflowPunct/>
        <w:topLinePunct w:val="0"/>
        <w:autoSpaceDE/>
        <w:autoSpaceDN/>
        <w:bidi w:val="0"/>
        <w:adjustRightInd/>
        <w:snapToGrid/>
        <w:spacing w:line="520" w:lineRule="exact"/>
        <w:rPr>
          <w:rFonts w:hint="default"/>
          <w:lang w:val="en-US" w:eastAsia="zh-CN"/>
        </w:rPr>
      </w:pPr>
      <w:r>
        <w:rPr>
          <w:rFonts w:hint="default"/>
          <w:lang w:val="en-US" w:eastAsia="zh-CN"/>
        </w:rPr>
        <w:br w:type="page"/>
      </w:r>
    </w:p>
    <w:p w14:paraId="4D0D9D98">
      <w:pPr>
        <w:pageBreakBefore w:val="0"/>
        <w:kinsoku/>
        <w:wordWrap/>
        <w:overflowPunct/>
        <w:topLinePunct w:val="0"/>
        <w:autoSpaceDE/>
        <w:autoSpaceDN/>
        <w:bidi w:val="0"/>
        <w:adjustRightInd/>
        <w:snapToGrid/>
        <w:spacing w:line="520" w:lineRule="exact"/>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14:paraId="700A7E36">
      <w:pPr>
        <w:pageBreakBefore w:val="0"/>
        <w:kinsoku/>
        <w:wordWrap/>
        <w:overflowPunct/>
        <w:topLinePunct w:val="0"/>
        <w:autoSpaceDE/>
        <w:autoSpaceDN/>
        <w:bidi w:val="0"/>
        <w:adjustRightInd/>
        <w:snapToGrid/>
        <w:spacing w:line="520" w:lineRule="exact"/>
        <w:jc w:val="center"/>
        <w:rPr>
          <w:rFonts w:hint="eastAsia"/>
          <w:sz w:val="28"/>
          <w:szCs w:val="36"/>
          <w:lang w:val="en-US" w:eastAsia="zh-CN"/>
        </w:rPr>
      </w:pPr>
      <w:r>
        <w:rPr>
          <w:rFonts w:hint="eastAsia"/>
          <w:sz w:val="44"/>
          <w:szCs w:val="52"/>
          <w:lang w:val="en-US" w:eastAsia="zh-CN"/>
        </w:rPr>
        <w:t>产品信息一览表</w:t>
      </w:r>
      <w:r>
        <w:rPr>
          <w:rFonts w:hint="eastAsia"/>
          <w:sz w:val="28"/>
          <w:szCs w:val="36"/>
          <w:lang w:val="en-US" w:eastAsia="zh-CN"/>
        </w:rPr>
        <w:t xml:space="preserve">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2261"/>
        <w:gridCol w:w="529"/>
        <w:gridCol w:w="1462"/>
        <w:gridCol w:w="423"/>
        <w:gridCol w:w="3035"/>
      </w:tblGrid>
      <w:tr w14:paraId="512C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13D2B1DB">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eastAsia="zh-CN"/>
              </w:rPr>
              <w:t>项目名称</w:t>
            </w:r>
          </w:p>
        </w:tc>
        <w:tc>
          <w:tcPr>
            <w:tcW w:w="2790" w:type="dxa"/>
            <w:gridSpan w:val="2"/>
            <w:noWrap w:val="0"/>
            <w:vAlign w:val="center"/>
          </w:tcPr>
          <w:p w14:paraId="1246BCA5">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462" w:type="dxa"/>
            <w:noWrap w:val="0"/>
            <w:vAlign w:val="center"/>
          </w:tcPr>
          <w:p w14:paraId="01FC6288">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项目标段</w:t>
            </w:r>
          </w:p>
        </w:tc>
        <w:tc>
          <w:tcPr>
            <w:tcW w:w="3458" w:type="dxa"/>
            <w:gridSpan w:val="2"/>
            <w:noWrap w:val="0"/>
            <w:vAlign w:val="center"/>
          </w:tcPr>
          <w:p w14:paraId="6427C48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0EA5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696CF4F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品牌</w:t>
            </w:r>
          </w:p>
        </w:tc>
        <w:tc>
          <w:tcPr>
            <w:tcW w:w="2790" w:type="dxa"/>
            <w:gridSpan w:val="2"/>
            <w:noWrap w:val="0"/>
            <w:vAlign w:val="center"/>
          </w:tcPr>
          <w:p w14:paraId="009EE27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462" w:type="dxa"/>
            <w:noWrap w:val="0"/>
            <w:vAlign w:val="center"/>
          </w:tcPr>
          <w:p w14:paraId="1CD2AA5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型号</w:t>
            </w:r>
          </w:p>
        </w:tc>
        <w:tc>
          <w:tcPr>
            <w:tcW w:w="3458" w:type="dxa"/>
            <w:gridSpan w:val="2"/>
            <w:noWrap w:val="0"/>
            <w:vAlign w:val="center"/>
          </w:tcPr>
          <w:p w14:paraId="775C9D3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77CD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36B6FAC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投标公司名称</w:t>
            </w:r>
          </w:p>
        </w:tc>
        <w:tc>
          <w:tcPr>
            <w:tcW w:w="2790" w:type="dxa"/>
            <w:gridSpan w:val="2"/>
            <w:noWrap w:val="0"/>
            <w:vAlign w:val="center"/>
          </w:tcPr>
          <w:p w14:paraId="2CC4A142">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462" w:type="dxa"/>
            <w:noWrap w:val="0"/>
            <w:vAlign w:val="center"/>
          </w:tcPr>
          <w:p w14:paraId="631BA7AA">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eastAsia="zh-CN"/>
              </w:rPr>
              <w:t>联系人</w:t>
            </w:r>
            <w:r>
              <w:rPr>
                <w:rFonts w:hint="eastAsia"/>
                <w:sz w:val="24"/>
                <w:szCs w:val="24"/>
                <w:vertAlign w:val="baseline"/>
                <w:lang w:val="en-US" w:eastAsia="zh-CN"/>
              </w:rPr>
              <w:t>/联系方式</w:t>
            </w:r>
          </w:p>
        </w:tc>
        <w:tc>
          <w:tcPr>
            <w:tcW w:w="3458" w:type="dxa"/>
            <w:gridSpan w:val="2"/>
            <w:noWrap w:val="0"/>
            <w:vAlign w:val="center"/>
          </w:tcPr>
          <w:p w14:paraId="22832DE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0176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7CC8604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设备参数</w:t>
            </w:r>
          </w:p>
        </w:tc>
        <w:tc>
          <w:tcPr>
            <w:tcW w:w="7710" w:type="dxa"/>
            <w:gridSpan w:val="5"/>
            <w:noWrap w:val="0"/>
            <w:vAlign w:val="center"/>
          </w:tcPr>
          <w:p w14:paraId="48E6994C">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另附参数表</w:t>
            </w:r>
          </w:p>
        </w:tc>
      </w:tr>
      <w:tr w14:paraId="43DC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restart"/>
            <w:noWrap w:val="0"/>
            <w:vAlign w:val="center"/>
          </w:tcPr>
          <w:p w14:paraId="3A1E58B8">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设备主要配置（</w:t>
            </w:r>
            <w:r>
              <w:rPr>
                <w:rFonts w:hint="eastAsia"/>
                <w:sz w:val="24"/>
                <w:szCs w:val="24"/>
                <w:vertAlign w:val="baseline"/>
                <w:lang w:val="en-US" w:eastAsia="zh-CN"/>
              </w:rPr>
              <w:t>配件附属设备注明品牌</w:t>
            </w:r>
            <w:r>
              <w:rPr>
                <w:rFonts w:hint="eastAsia"/>
                <w:sz w:val="24"/>
                <w:szCs w:val="24"/>
                <w:vertAlign w:val="baseline"/>
                <w:lang w:eastAsia="zh-CN"/>
              </w:rPr>
              <w:t>）</w:t>
            </w:r>
          </w:p>
        </w:tc>
        <w:tc>
          <w:tcPr>
            <w:tcW w:w="2261" w:type="dxa"/>
            <w:noWrap w:val="0"/>
            <w:vAlign w:val="center"/>
          </w:tcPr>
          <w:p w14:paraId="595D59C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配置名称</w:t>
            </w:r>
          </w:p>
        </w:tc>
        <w:tc>
          <w:tcPr>
            <w:tcW w:w="2414" w:type="dxa"/>
            <w:gridSpan w:val="3"/>
            <w:noWrap w:val="0"/>
            <w:vAlign w:val="center"/>
          </w:tcPr>
          <w:p w14:paraId="7FE86FAD">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数量</w:t>
            </w:r>
          </w:p>
        </w:tc>
        <w:tc>
          <w:tcPr>
            <w:tcW w:w="3035" w:type="dxa"/>
            <w:noWrap w:val="0"/>
            <w:vAlign w:val="center"/>
          </w:tcPr>
          <w:p w14:paraId="25CD9A6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品牌型号</w:t>
            </w:r>
          </w:p>
        </w:tc>
      </w:tr>
      <w:tr w14:paraId="0DE2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6756AA3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491FA22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03F5E17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31838A7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09A7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4D60C09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16F766F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273A4BD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226A4EA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2E4B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2460204F">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2A8E996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3A38BBE5">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0BB06E6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1450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28EB580D">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0C7A205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6754DE6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6C58CBD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106A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7070D52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54D415D2">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3BB8A63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2E364C28">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2435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68550F3F">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1C91B51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1C9FFFF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4FF2A5F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38CB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vMerge w:val="continue"/>
            <w:noWrap w:val="0"/>
            <w:vAlign w:val="center"/>
          </w:tcPr>
          <w:p w14:paraId="7CCD063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261" w:type="dxa"/>
            <w:noWrap w:val="0"/>
            <w:vAlign w:val="center"/>
          </w:tcPr>
          <w:p w14:paraId="330CFB5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3CC1881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3035" w:type="dxa"/>
            <w:noWrap w:val="0"/>
            <w:vAlign w:val="center"/>
          </w:tcPr>
          <w:p w14:paraId="69C18D5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6C24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3ECD36B1">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设备配套耗材、易损或消耗性部件</w:t>
            </w:r>
          </w:p>
        </w:tc>
        <w:tc>
          <w:tcPr>
            <w:tcW w:w="7710" w:type="dxa"/>
            <w:gridSpan w:val="5"/>
            <w:noWrap w:val="0"/>
            <w:vAlign w:val="center"/>
          </w:tcPr>
          <w:p w14:paraId="412A694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val="en-US" w:eastAsia="zh-CN"/>
              </w:rPr>
              <w:t>名称、规格型号、价格（另附报价单，与设备报价一同密封）</w:t>
            </w:r>
          </w:p>
        </w:tc>
      </w:tr>
      <w:tr w14:paraId="159C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1734B34A">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质保期</w:t>
            </w:r>
          </w:p>
        </w:tc>
        <w:tc>
          <w:tcPr>
            <w:tcW w:w="2261" w:type="dxa"/>
            <w:noWrap w:val="0"/>
            <w:vAlign w:val="center"/>
          </w:tcPr>
          <w:p w14:paraId="179D154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414" w:type="dxa"/>
            <w:gridSpan w:val="3"/>
            <w:noWrap w:val="0"/>
            <w:vAlign w:val="center"/>
          </w:tcPr>
          <w:p w14:paraId="74444B7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val="en-US" w:eastAsia="zh-CN"/>
              </w:rPr>
            </w:pPr>
            <w:r>
              <w:rPr>
                <w:rFonts w:hint="eastAsia"/>
                <w:sz w:val="24"/>
                <w:szCs w:val="24"/>
                <w:vertAlign w:val="baseline"/>
                <w:lang w:val="en-US" w:eastAsia="zh-CN"/>
              </w:rPr>
              <w:t>设备使用年限</w:t>
            </w:r>
          </w:p>
          <w:p w14:paraId="33362397">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0"/>
                <w:szCs w:val="20"/>
                <w:vertAlign w:val="baseline"/>
                <w:lang w:val="en-US" w:eastAsia="zh-CN"/>
              </w:rPr>
              <w:t>（提供设备铭牌复印件）</w:t>
            </w:r>
          </w:p>
        </w:tc>
        <w:tc>
          <w:tcPr>
            <w:tcW w:w="3035" w:type="dxa"/>
            <w:noWrap w:val="0"/>
            <w:vAlign w:val="center"/>
          </w:tcPr>
          <w:p w14:paraId="26D4F75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12BE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44618B1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val="en-US" w:eastAsia="zh-CN"/>
              </w:rPr>
              <w:t>用户名单</w:t>
            </w:r>
          </w:p>
        </w:tc>
        <w:tc>
          <w:tcPr>
            <w:tcW w:w="7710" w:type="dxa"/>
            <w:gridSpan w:val="5"/>
            <w:noWrap w:val="0"/>
            <w:vAlign w:val="center"/>
          </w:tcPr>
          <w:p w14:paraId="5F7CDA65">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提供近3年发票/合同复印件</w:t>
            </w:r>
          </w:p>
        </w:tc>
      </w:tr>
      <w:tr w14:paraId="756E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068003E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val="en-US" w:eastAsia="zh-CN"/>
              </w:rPr>
            </w:pPr>
            <w:r>
              <w:rPr>
                <w:rFonts w:hint="eastAsia"/>
                <w:sz w:val="24"/>
                <w:szCs w:val="24"/>
                <w:vertAlign w:val="baseline"/>
                <w:lang w:val="en-US" w:eastAsia="zh-CN"/>
              </w:rPr>
              <w:t>设备生产地（以注册证地址为准）</w:t>
            </w:r>
          </w:p>
        </w:tc>
        <w:tc>
          <w:tcPr>
            <w:tcW w:w="7710" w:type="dxa"/>
            <w:gridSpan w:val="5"/>
            <w:noWrap w:val="0"/>
            <w:vAlign w:val="center"/>
          </w:tcPr>
          <w:p w14:paraId="731C292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3665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8" w:type="dxa"/>
            <w:noWrap w:val="0"/>
            <w:vAlign w:val="center"/>
          </w:tcPr>
          <w:p w14:paraId="3071806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授权代表签字</w:t>
            </w:r>
          </w:p>
        </w:tc>
        <w:tc>
          <w:tcPr>
            <w:tcW w:w="2790" w:type="dxa"/>
            <w:gridSpan w:val="2"/>
            <w:noWrap w:val="0"/>
            <w:vAlign w:val="center"/>
          </w:tcPr>
          <w:p w14:paraId="064D593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462" w:type="dxa"/>
            <w:noWrap w:val="0"/>
            <w:vAlign w:val="center"/>
          </w:tcPr>
          <w:p w14:paraId="0165A9E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日期</w:t>
            </w:r>
          </w:p>
        </w:tc>
        <w:tc>
          <w:tcPr>
            <w:tcW w:w="3458" w:type="dxa"/>
            <w:gridSpan w:val="2"/>
            <w:noWrap w:val="0"/>
            <w:vAlign w:val="center"/>
          </w:tcPr>
          <w:p w14:paraId="20EFB67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bl>
    <w:p w14:paraId="623968C0">
      <w:pPr>
        <w:pageBreakBefore w:val="0"/>
        <w:kinsoku/>
        <w:wordWrap/>
        <w:overflowPunct/>
        <w:topLinePunct w:val="0"/>
        <w:autoSpaceDE/>
        <w:autoSpaceDN/>
        <w:bidi w:val="0"/>
        <w:adjustRightInd/>
        <w:snapToGrid/>
        <w:spacing w:line="520" w:lineRule="exact"/>
        <w:rPr>
          <w:rFonts w:hint="eastAsia" w:ascii="宋体" w:hAnsi="宋体" w:eastAsia="宋体" w:cs="宋体"/>
          <w:b/>
          <w:bCs/>
          <w:sz w:val="24"/>
          <w:szCs w:val="32"/>
          <w:highlight w:val="none"/>
          <w:lang w:val="en-US" w:eastAsia="zh-CN"/>
        </w:rPr>
      </w:pPr>
    </w:p>
    <w:p w14:paraId="7DB5B593">
      <w:pPr>
        <w:pageBreakBefore w:val="0"/>
        <w:kinsoku/>
        <w:wordWrap/>
        <w:overflowPunct/>
        <w:topLinePunct w:val="0"/>
        <w:autoSpaceDE/>
        <w:autoSpaceDN/>
        <w:bidi w:val="0"/>
        <w:adjustRightInd/>
        <w:snapToGrid/>
        <w:spacing w:line="520" w:lineRule="exact"/>
        <w:rPr>
          <w:rFonts w:hint="eastAsia" w:ascii="宋体" w:hAnsi="宋体" w:eastAsia="宋体" w:cs="宋体"/>
          <w:b/>
          <w:bCs/>
          <w:sz w:val="24"/>
          <w:szCs w:val="32"/>
          <w:highlight w:val="none"/>
          <w:lang w:val="en-US" w:eastAsia="zh-CN"/>
        </w:rPr>
      </w:pPr>
    </w:p>
    <w:p w14:paraId="4192E364">
      <w:pPr>
        <w:pageBreakBefore w:val="0"/>
        <w:kinsoku/>
        <w:wordWrap/>
        <w:overflowPunct/>
        <w:topLinePunct w:val="0"/>
        <w:autoSpaceDE/>
        <w:autoSpaceDN/>
        <w:bidi w:val="0"/>
        <w:adjustRightInd/>
        <w:snapToGrid/>
        <w:spacing w:line="520" w:lineRule="exact"/>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附件3：密封袋封面</w:t>
      </w:r>
    </w:p>
    <w:p w14:paraId="49D25989">
      <w:pPr>
        <w:pStyle w:val="8"/>
        <w:pageBreakBefore w:val="0"/>
        <w:kinsoku/>
        <w:wordWrap/>
        <w:overflowPunct/>
        <w:topLinePunct w:val="0"/>
        <w:autoSpaceDE/>
        <w:autoSpaceDN/>
        <w:bidi w:val="0"/>
        <w:adjustRightInd/>
        <w:snapToGrid/>
        <w:spacing w:line="520" w:lineRule="exact"/>
        <w:rPr>
          <w:rFonts w:hint="eastAsia"/>
          <w:highlight w:val="none"/>
          <w:lang w:val="en-US" w:eastAsia="zh-CN"/>
        </w:rPr>
      </w:pPr>
    </w:p>
    <w:p w14:paraId="77E92BDC">
      <w:pPr>
        <w:pageBreakBefore w:val="0"/>
        <w:kinsoku/>
        <w:wordWrap/>
        <w:overflowPunct/>
        <w:topLinePunct w:val="0"/>
        <w:autoSpaceDE/>
        <w:autoSpaceDN/>
        <w:bidi w:val="0"/>
        <w:adjustRightInd/>
        <w:snapToGrid/>
        <w:spacing w:line="520" w:lineRule="exact"/>
        <w:jc w:val="center"/>
        <w:rPr>
          <w:rFonts w:hint="eastAsia"/>
          <w:b/>
          <w:bCs/>
          <w:sz w:val="36"/>
          <w:szCs w:val="36"/>
          <w:highlight w:val="none"/>
          <w:lang w:val="en-US" w:eastAsia="zh-CN"/>
        </w:rPr>
      </w:pPr>
      <w:r>
        <w:rPr>
          <w:rFonts w:hint="eastAsia"/>
          <w:b/>
          <w:bCs/>
          <w:sz w:val="36"/>
          <w:szCs w:val="36"/>
          <w:highlight w:val="none"/>
        </w:rPr>
        <w:t>义乌市</w:t>
      </w:r>
      <w:r>
        <w:rPr>
          <w:rFonts w:hint="eastAsia"/>
          <w:b/>
          <w:bCs/>
          <w:sz w:val="36"/>
          <w:szCs w:val="36"/>
          <w:highlight w:val="none"/>
          <w:lang w:val="en-US" w:eastAsia="zh-CN"/>
        </w:rPr>
        <w:t>后宅街道社区卫生服务中心</w:t>
      </w:r>
    </w:p>
    <w:p w14:paraId="35B9220A">
      <w:pPr>
        <w:pageBreakBefore w:val="0"/>
        <w:kinsoku/>
        <w:wordWrap/>
        <w:overflowPunct/>
        <w:topLinePunct w:val="0"/>
        <w:autoSpaceDE/>
        <w:autoSpaceDN/>
        <w:bidi w:val="0"/>
        <w:adjustRightInd/>
        <w:snapToGrid/>
        <w:spacing w:line="520" w:lineRule="exact"/>
        <w:jc w:val="center"/>
        <w:rPr>
          <w:rFonts w:hint="default"/>
          <w:b/>
          <w:bCs/>
          <w:sz w:val="36"/>
          <w:szCs w:val="36"/>
          <w:highlight w:val="none"/>
          <w:lang w:val="en-US" w:eastAsia="zh-CN"/>
        </w:rPr>
      </w:pPr>
      <w:r>
        <w:rPr>
          <w:rFonts w:hint="eastAsia"/>
          <w:b/>
          <w:bCs/>
          <w:sz w:val="36"/>
          <w:szCs w:val="36"/>
          <w:highlight w:val="none"/>
          <w:lang w:val="en-US" w:eastAsia="zh-CN"/>
        </w:rPr>
        <w:t>新院开办医学</w:t>
      </w:r>
      <w:r>
        <w:rPr>
          <w:rFonts w:hint="eastAsia" w:cs="Times New Roman"/>
          <w:b/>
          <w:bCs/>
          <w:sz w:val="36"/>
          <w:szCs w:val="36"/>
          <w:highlight w:val="none"/>
          <w:lang w:val="en-US" w:eastAsia="zh-CN"/>
        </w:rPr>
        <w:t>装备论证会</w:t>
      </w:r>
    </w:p>
    <w:p w14:paraId="1F2021E0">
      <w:pPr>
        <w:pageBreakBefore w:val="0"/>
        <w:kinsoku/>
        <w:wordWrap/>
        <w:overflowPunct/>
        <w:topLinePunct w:val="0"/>
        <w:autoSpaceDE/>
        <w:autoSpaceDN/>
        <w:bidi w:val="0"/>
        <w:adjustRightInd/>
        <w:snapToGrid/>
        <w:spacing w:line="520" w:lineRule="exact"/>
        <w:jc w:val="center"/>
        <w:rPr>
          <w:rFonts w:hint="eastAsia"/>
          <w:b/>
          <w:bCs/>
          <w:sz w:val="36"/>
          <w:szCs w:val="36"/>
          <w:highlight w:val="none"/>
          <w:lang w:val="en-US" w:eastAsia="zh-CN"/>
        </w:rPr>
      </w:pPr>
    </w:p>
    <w:p w14:paraId="11F4C3DF">
      <w:pPr>
        <w:pStyle w:val="8"/>
        <w:pageBreakBefore w:val="0"/>
        <w:kinsoku/>
        <w:wordWrap/>
        <w:overflowPunct/>
        <w:topLinePunct w:val="0"/>
        <w:autoSpaceDE/>
        <w:autoSpaceDN/>
        <w:bidi w:val="0"/>
        <w:adjustRightInd/>
        <w:snapToGrid/>
        <w:spacing w:line="520" w:lineRule="exact"/>
        <w:ind w:firstLine="3975" w:firstLineChars="1100"/>
        <w:jc w:val="center"/>
        <w:rPr>
          <w:rFonts w:hint="eastAsia"/>
          <w:b/>
          <w:bCs/>
          <w:sz w:val="36"/>
          <w:szCs w:val="36"/>
          <w:highlight w:val="none"/>
          <w:lang w:val="en-US" w:eastAsia="zh-CN"/>
        </w:rPr>
      </w:pPr>
    </w:p>
    <w:p w14:paraId="221B1AF1">
      <w:pPr>
        <w:pStyle w:val="8"/>
        <w:pageBreakBefore w:val="0"/>
        <w:kinsoku/>
        <w:wordWrap/>
        <w:overflowPunct/>
        <w:topLinePunct w:val="0"/>
        <w:autoSpaceDE/>
        <w:autoSpaceDN/>
        <w:bidi w:val="0"/>
        <w:adjustRightInd/>
        <w:snapToGrid/>
        <w:spacing w:line="520" w:lineRule="exact"/>
        <w:ind w:left="0" w:leftChars="0" w:firstLine="0" w:firstLineChars="0"/>
        <w:jc w:val="left"/>
        <w:rPr>
          <w:rFonts w:hint="default"/>
          <w:b/>
          <w:bCs/>
          <w:sz w:val="36"/>
          <w:szCs w:val="36"/>
          <w:highlight w:val="none"/>
          <w:lang w:val="en-US" w:eastAsia="zh-CN"/>
        </w:rPr>
      </w:pPr>
      <w:r>
        <w:rPr>
          <w:rFonts w:hint="eastAsia"/>
          <w:b/>
          <w:bCs/>
          <w:sz w:val="36"/>
          <w:szCs w:val="36"/>
          <w:highlight w:val="none"/>
          <w:lang w:val="en-US" w:eastAsia="zh-CN"/>
        </w:rPr>
        <w:t>项目序号：</w:t>
      </w:r>
    </w:p>
    <w:p w14:paraId="5D1634D1">
      <w:pPr>
        <w:pageBreakBefore w:val="0"/>
        <w:kinsoku/>
        <w:wordWrap/>
        <w:overflowPunct/>
        <w:topLinePunct w:val="0"/>
        <w:autoSpaceDE/>
        <w:autoSpaceDN/>
        <w:bidi w:val="0"/>
        <w:adjustRightInd/>
        <w:snapToGrid/>
        <w:spacing w:line="520" w:lineRule="exact"/>
        <w:jc w:val="left"/>
        <w:rPr>
          <w:rFonts w:hint="default"/>
          <w:b/>
          <w:bCs/>
          <w:sz w:val="36"/>
          <w:szCs w:val="36"/>
          <w:highlight w:val="none"/>
          <w:lang w:val="en-US" w:eastAsia="zh-CN"/>
        </w:rPr>
      </w:pPr>
      <w:r>
        <w:rPr>
          <w:rFonts w:hint="eastAsia"/>
          <w:b/>
          <w:bCs/>
          <w:sz w:val="36"/>
          <w:szCs w:val="36"/>
          <w:highlight w:val="none"/>
          <w:lang w:val="en-US" w:eastAsia="zh-CN"/>
        </w:rPr>
        <w:t>设备名称：</w:t>
      </w:r>
    </w:p>
    <w:p w14:paraId="7B3B9D9E">
      <w:pPr>
        <w:pStyle w:val="8"/>
        <w:pageBreakBefore w:val="0"/>
        <w:kinsoku/>
        <w:wordWrap/>
        <w:overflowPunct/>
        <w:topLinePunct w:val="0"/>
        <w:autoSpaceDE/>
        <w:autoSpaceDN/>
        <w:bidi w:val="0"/>
        <w:adjustRightInd/>
        <w:snapToGrid/>
        <w:spacing w:line="520" w:lineRule="exact"/>
        <w:rPr>
          <w:rFonts w:hint="default"/>
          <w:highlight w:val="none"/>
          <w:lang w:val="en-US" w:eastAsia="zh-CN"/>
        </w:rPr>
      </w:pPr>
    </w:p>
    <w:p w14:paraId="5B63D5EB">
      <w:pPr>
        <w:pageBreakBefore w:val="0"/>
        <w:kinsoku/>
        <w:wordWrap/>
        <w:overflowPunct/>
        <w:topLinePunct w:val="0"/>
        <w:autoSpaceDE/>
        <w:autoSpaceDN/>
        <w:bidi w:val="0"/>
        <w:adjustRightInd/>
        <w:snapToGrid/>
        <w:spacing w:line="520" w:lineRule="exact"/>
        <w:rPr>
          <w:rFonts w:hint="default"/>
          <w:highlight w:val="none"/>
          <w:lang w:val="en-US" w:eastAsia="zh-CN"/>
        </w:rPr>
      </w:pPr>
    </w:p>
    <w:p w14:paraId="2D99E3B1">
      <w:pPr>
        <w:pStyle w:val="8"/>
        <w:pageBreakBefore w:val="0"/>
        <w:kinsoku/>
        <w:wordWrap/>
        <w:overflowPunct/>
        <w:topLinePunct w:val="0"/>
        <w:autoSpaceDE/>
        <w:autoSpaceDN/>
        <w:bidi w:val="0"/>
        <w:adjustRightInd/>
        <w:snapToGrid/>
        <w:spacing w:line="520" w:lineRule="exact"/>
        <w:jc w:val="center"/>
        <w:rPr>
          <w:rFonts w:hint="default"/>
          <w:sz w:val="32"/>
          <w:szCs w:val="32"/>
          <w:highlight w:val="none"/>
          <w:lang w:val="en-US" w:eastAsia="zh-CN"/>
        </w:rPr>
      </w:pPr>
      <w:r>
        <w:rPr>
          <w:rFonts w:hint="eastAsia"/>
          <w:color w:val="auto"/>
          <w:sz w:val="32"/>
          <w:szCs w:val="32"/>
          <w:highlight w:val="none"/>
          <w:lang w:val="en-US" w:eastAsia="zh-CN"/>
        </w:rPr>
        <w:t>（技术文件/商</w:t>
      </w:r>
      <w:r>
        <w:rPr>
          <w:rFonts w:hint="eastAsia"/>
          <w:sz w:val="32"/>
          <w:szCs w:val="32"/>
          <w:highlight w:val="none"/>
          <w:lang w:val="en-US" w:eastAsia="zh-CN"/>
        </w:rPr>
        <w:t>务文件）</w:t>
      </w:r>
    </w:p>
    <w:p w14:paraId="3453FB06">
      <w:pPr>
        <w:pStyle w:val="8"/>
        <w:pageBreakBefore w:val="0"/>
        <w:kinsoku/>
        <w:wordWrap/>
        <w:overflowPunct/>
        <w:topLinePunct w:val="0"/>
        <w:autoSpaceDE/>
        <w:autoSpaceDN/>
        <w:bidi w:val="0"/>
        <w:adjustRightInd/>
        <w:snapToGrid/>
        <w:spacing w:line="520" w:lineRule="exact"/>
        <w:rPr>
          <w:rFonts w:hint="default"/>
          <w:highlight w:val="none"/>
          <w:lang w:val="en-US" w:eastAsia="zh-CN"/>
        </w:rPr>
      </w:pPr>
    </w:p>
    <w:p w14:paraId="7051EC6D">
      <w:pPr>
        <w:pageBreakBefore w:val="0"/>
        <w:kinsoku/>
        <w:wordWrap/>
        <w:overflowPunct/>
        <w:topLinePunct w:val="0"/>
        <w:autoSpaceDE/>
        <w:autoSpaceDN/>
        <w:bidi w:val="0"/>
        <w:adjustRightInd/>
        <w:snapToGrid/>
        <w:spacing w:line="520" w:lineRule="exact"/>
        <w:rPr>
          <w:rFonts w:hint="default"/>
          <w:highlight w:val="none"/>
          <w:lang w:val="en-US" w:eastAsia="zh-CN"/>
        </w:rPr>
      </w:pPr>
    </w:p>
    <w:p w14:paraId="313736A6">
      <w:pPr>
        <w:pStyle w:val="8"/>
        <w:pageBreakBefore w:val="0"/>
        <w:kinsoku/>
        <w:wordWrap/>
        <w:overflowPunct/>
        <w:topLinePunct w:val="0"/>
        <w:autoSpaceDE/>
        <w:autoSpaceDN/>
        <w:bidi w:val="0"/>
        <w:adjustRightInd/>
        <w:snapToGrid/>
        <w:spacing w:line="520" w:lineRule="exact"/>
        <w:rPr>
          <w:rFonts w:hint="default"/>
          <w:highlight w:val="none"/>
          <w:lang w:val="en-US" w:eastAsia="zh-CN"/>
        </w:rPr>
      </w:pPr>
    </w:p>
    <w:p w14:paraId="1C1F8FD4">
      <w:pPr>
        <w:pageBreakBefore w:val="0"/>
        <w:kinsoku/>
        <w:wordWrap/>
        <w:overflowPunct/>
        <w:topLinePunct w:val="0"/>
        <w:autoSpaceDE/>
        <w:autoSpaceDN/>
        <w:bidi w:val="0"/>
        <w:adjustRightInd/>
        <w:snapToGrid/>
        <w:spacing w:line="520" w:lineRule="exact"/>
        <w:rPr>
          <w:rFonts w:hint="default"/>
          <w:highlight w:val="none"/>
          <w:lang w:val="en-US" w:eastAsia="zh-CN"/>
        </w:rPr>
      </w:pPr>
    </w:p>
    <w:p w14:paraId="77953D1F">
      <w:pPr>
        <w:pStyle w:val="8"/>
        <w:pageBreakBefore w:val="0"/>
        <w:kinsoku/>
        <w:wordWrap/>
        <w:overflowPunct/>
        <w:topLinePunct w:val="0"/>
        <w:autoSpaceDE/>
        <w:autoSpaceDN/>
        <w:bidi w:val="0"/>
        <w:adjustRightInd/>
        <w:snapToGrid/>
        <w:spacing w:line="520" w:lineRule="exact"/>
        <w:rPr>
          <w:rFonts w:hint="default"/>
          <w:highlight w:val="none"/>
          <w:lang w:val="en-US" w:eastAsia="zh-CN"/>
        </w:rPr>
      </w:pPr>
    </w:p>
    <w:p w14:paraId="5CABD943">
      <w:pPr>
        <w:pageBreakBefore w:val="0"/>
        <w:kinsoku/>
        <w:wordWrap/>
        <w:overflowPunct/>
        <w:topLinePunct w:val="0"/>
        <w:autoSpaceDE/>
        <w:autoSpaceDN/>
        <w:bidi w:val="0"/>
        <w:adjustRightInd/>
        <w:snapToGrid/>
        <w:spacing w:line="520" w:lineRule="exact"/>
        <w:rPr>
          <w:rFonts w:hint="default"/>
          <w:highlight w:val="none"/>
          <w:lang w:val="en-US" w:eastAsia="zh-CN"/>
        </w:rPr>
      </w:pPr>
    </w:p>
    <w:p w14:paraId="094F827C">
      <w:pPr>
        <w:pageBreakBefore w:val="0"/>
        <w:kinsoku/>
        <w:wordWrap/>
        <w:overflowPunct/>
        <w:topLinePunct w:val="0"/>
        <w:autoSpaceDE/>
        <w:autoSpaceDN/>
        <w:bidi w:val="0"/>
        <w:adjustRightInd/>
        <w:snapToGrid/>
        <w:spacing w:line="520" w:lineRule="exact"/>
        <w:rPr>
          <w:rFonts w:hint="default"/>
          <w:highlight w:val="none"/>
          <w:lang w:val="en-US" w:eastAsia="zh-CN"/>
        </w:rPr>
      </w:pPr>
    </w:p>
    <w:p w14:paraId="244B1F88">
      <w:pPr>
        <w:pageBreakBefore w:val="0"/>
        <w:kinsoku/>
        <w:wordWrap/>
        <w:overflowPunct/>
        <w:topLinePunct w:val="0"/>
        <w:autoSpaceDE/>
        <w:autoSpaceDN/>
        <w:bidi w:val="0"/>
        <w:adjustRightInd/>
        <w:snapToGrid/>
        <w:spacing w:line="520" w:lineRule="exact"/>
        <w:rPr>
          <w:rFonts w:hint="default"/>
          <w:highlight w:val="none"/>
          <w:lang w:val="en-US" w:eastAsia="zh-CN"/>
        </w:rPr>
      </w:pPr>
    </w:p>
    <w:p w14:paraId="24CBDEB5">
      <w:pPr>
        <w:pStyle w:val="8"/>
        <w:keepNext w:val="0"/>
        <w:keepLines w:val="0"/>
        <w:pageBreakBefore w:val="0"/>
        <w:widowControl w:val="0"/>
        <w:tabs>
          <w:tab w:val="left" w:pos="2835"/>
          <w:tab w:val="left" w:pos="5669"/>
        </w:tabs>
        <w:kinsoku/>
        <w:wordWrap/>
        <w:overflowPunct/>
        <w:topLinePunct w:val="0"/>
        <w:autoSpaceDE/>
        <w:autoSpaceDN/>
        <w:bidi w:val="0"/>
        <w:adjustRightInd/>
        <w:snapToGrid/>
        <w:spacing w:line="520" w:lineRule="exact"/>
        <w:ind w:left="0" w:leftChars="0" w:firstLine="0" w:firstLineChars="0"/>
        <w:jc w:val="center"/>
        <w:textAlignment w:val="auto"/>
        <w:rPr>
          <w:rFonts w:hint="default"/>
          <w:sz w:val="28"/>
          <w:szCs w:val="28"/>
          <w:highlight w:val="none"/>
          <w:lang w:val="en-US" w:eastAsia="zh-CN"/>
        </w:rPr>
      </w:pPr>
      <w:r>
        <w:rPr>
          <w:rFonts w:hint="eastAsia"/>
          <w:spacing w:val="1"/>
          <w:w w:val="85"/>
          <w:kern w:val="0"/>
          <w:sz w:val="28"/>
          <w:szCs w:val="28"/>
          <w:highlight w:val="none"/>
          <w:fitText w:val="2400" w:id="1552893994"/>
          <w:lang w:val="en-US" w:eastAsia="zh-CN"/>
        </w:rPr>
        <w:t>投标人（加盖公章）</w:t>
      </w:r>
      <w:r>
        <w:rPr>
          <w:rFonts w:hint="eastAsia"/>
          <w:spacing w:val="7"/>
          <w:w w:val="85"/>
          <w:kern w:val="0"/>
          <w:sz w:val="28"/>
          <w:szCs w:val="28"/>
          <w:highlight w:val="none"/>
          <w:fitText w:val="2400" w:id="1552893994"/>
          <w:lang w:val="en-US" w:eastAsia="zh-CN"/>
        </w:rPr>
        <w:t>：</w:t>
      </w:r>
      <w:r>
        <w:rPr>
          <w:rFonts w:hint="eastAsia"/>
          <w:kern w:val="0"/>
          <w:sz w:val="28"/>
          <w:szCs w:val="28"/>
          <w:highlight w:val="none"/>
          <w:lang w:val="en-US" w:eastAsia="zh-CN"/>
        </w:rPr>
        <w:t>_________________</w:t>
      </w:r>
    </w:p>
    <w:p w14:paraId="434414AB">
      <w:pPr>
        <w:pStyle w:val="8"/>
        <w:keepNext w:val="0"/>
        <w:keepLines w:val="0"/>
        <w:pageBreakBefore w:val="0"/>
        <w:widowControl w:val="0"/>
        <w:tabs>
          <w:tab w:val="left" w:pos="2835"/>
          <w:tab w:val="left" w:pos="5669"/>
        </w:tabs>
        <w:kinsoku/>
        <w:wordWrap/>
        <w:overflowPunct/>
        <w:topLinePunct w:val="0"/>
        <w:autoSpaceDE/>
        <w:autoSpaceDN/>
        <w:bidi w:val="0"/>
        <w:adjustRightInd/>
        <w:snapToGrid/>
        <w:spacing w:line="520" w:lineRule="exact"/>
        <w:ind w:left="0" w:leftChars="0" w:firstLine="0" w:firstLineChars="0"/>
        <w:jc w:val="center"/>
        <w:textAlignment w:val="auto"/>
        <w:rPr>
          <w:rFonts w:hint="eastAsia" w:cs="Times New Roman"/>
          <w:kern w:val="0"/>
          <w:sz w:val="28"/>
          <w:szCs w:val="28"/>
          <w:highlight w:val="none"/>
          <w:lang w:val="en-US" w:eastAsia="zh-CN"/>
        </w:rPr>
      </w:pPr>
      <w:r>
        <w:rPr>
          <w:rFonts w:hint="eastAsia" w:cs="Times New Roman"/>
          <w:spacing w:val="72"/>
          <w:kern w:val="0"/>
          <w:sz w:val="28"/>
          <w:szCs w:val="28"/>
          <w:highlight w:val="none"/>
          <w:fitText w:val="2400" w:id="157712312"/>
          <w:lang w:val="en-US" w:eastAsia="zh-CN"/>
        </w:rPr>
        <w:t>法定代表人</w:t>
      </w:r>
      <w:r>
        <w:rPr>
          <w:rFonts w:hint="eastAsia" w:cs="Times New Roman"/>
          <w:spacing w:val="0"/>
          <w:kern w:val="0"/>
          <w:sz w:val="28"/>
          <w:szCs w:val="28"/>
          <w:highlight w:val="none"/>
          <w:fitText w:val="2400" w:id="157712312"/>
          <w:lang w:val="en-US" w:eastAsia="zh-CN"/>
        </w:rPr>
        <w:t>：</w:t>
      </w:r>
      <w:r>
        <w:rPr>
          <w:rFonts w:hint="eastAsia"/>
          <w:kern w:val="0"/>
          <w:sz w:val="28"/>
          <w:szCs w:val="28"/>
          <w:highlight w:val="none"/>
          <w:lang w:val="en-US" w:eastAsia="zh-CN"/>
        </w:rPr>
        <w:t>_________________</w:t>
      </w:r>
    </w:p>
    <w:p w14:paraId="1F61537E">
      <w:pPr>
        <w:pStyle w:val="8"/>
        <w:keepNext w:val="0"/>
        <w:keepLines w:val="0"/>
        <w:pageBreakBefore w:val="0"/>
        <w:widowControl w:val="0"/>
        <w:tabs>
          <w:tab w:val="left" w:pos="2835"/>
          <w:tab w:val="left" w:pos="5669"/>
        </w:tabs>
        <w:kinsoku/>
        <w:wordWrap/>
        <w:overflowPunct/>
        <w:topLinePunct w:val="0"/>
        <w:autoSpaceDE/>
        <w:autoSpaceDN/>
        <w:bidi w:val="0"/>
        <w:adjustRightInd/>
        <w:snapToGrid/>
        <w:spacing w:line="520" w:lineRule="exact"/>
        <w:ind w:left="0" w:leftChars="0" w:firstLine="0" w:firstLineChars="0"/>
        <w:jc w:val="center"/>
        <w:textAlignment w:val="auto"/>
        <w:rPr>
          <w:rFonts w:hint="eastAsia"/>
          <w:sz w:val="28"/>
          <w:szCs w:val="28"/>
          <w:highlight w:val="none"/>
          <w:lang w:val="en-US" w:eastAsia="zh-CN"/>
        </w:rPr>
      </w:pPr>
      <w:r>
        <w:rPr>
          <w:rFonts w:hint="eastAsia"/>
          <w:spacing w:val="125"/>
          <w:kern w:val="0"/>
          <w:sz w:val="28"/>
          <w:szCs w:val="28"/>
          <w:highlight w:val="none"/>
          <w:fitText w:val="2400" w:id="662050380"/>
          <w:lang w:val="en-US" w:eastAsia="zh-CN"/>
        </w:rPr>
        <w:t>被授权人</w:t>
      </w:r>
      <w:r>
        <w:rPr>
          <w:rFonts w:hint="eastAsia"/>
          <w:spacing w:val="0"/>
          <w:kern w:val="0"/>
          <w:sz w:val="28"/>
          <w:szCs w:val="28"/>
          <w:highlight w:val="none"/>
          <w:fitText w:val="2400" w:id="662050380"/>
          <w:lang w:val="en-US" w:eastAsia="zh-CN"/>
        </w:rPr>
        <w:t>：</w:t>
      </w:r>
      <w:r>
        <w:rPr>
          <w:rFonts w:hint="eastAsia"/>
          <w:kern w:val="0"/>
          <w:sz w:val="28"/>
          <w:szCs w:val="28"/>
          <w:highlight w:val="none"/>
          <w:lang w:val="en-US" w:eastAsia="zh-CN"/>
        </w:rPr>
        <w:t>_________________</w:t>
      </w:r>
    </w:p>
    <w:p w14:paraId="0411CE9F">
      <w:pPr>
        <w:pStyle w:val="8"/>
        <w:keepNext w:val="0"/>
        <w:keepLines w:val="0"/>
        <w:pageBreakBefore w:val="0"/>
        <w:widowControl w:val="0"/>
        <w:tabs>
          <w:tab w:val="left" w:pos="2835"/>
          <w:tab w:val="left" w:pos="5669"/>
        </w:tabs>
        <w:kinsoku/>
        <w:wordWrap/>
        <w:overflowPunct/>
        <w:topLinePunct w:val="0"/>
        <w:autoSpaceDE/>
        <w:autoSpaceDN/>
        <w:bidi w:val="0"/>
        <w:adjustRightInd/>
        <w:snapToGrid/>
        <w:spacing w:line="520" w:lineRule="exact"/>
        <w:ind w:left="0" w:leftChars="0" w:firstLine="0" w:firstLineChars="0"/>
        <w:jc w:val="center"/>
        <w:textAlignment w:val="auto"/>
        <w:rPr>
          <w:rFonts w:hint="default" w:cs="Times New Roman"/>
          <w:spacing w:val="1632"/>
          <w:w w:val="100"/>
          <w:kern w:val="0"/>
          <w:sz w:val="24"/>
          <w:szCs w:val="24"/>
          <w:highlight w:val="none"/>
          <w:fitText w:val="1872" w:id="1649677535"/>
          <w:lang w:val="en-US" w:eastAsia="zh-CN"/>
        </w:rPr>
      </w:pPr>
      <w:r>
        <w:rPr>
          <w:rFonts w:hint="eastAsia"/>
          <w:spacing w:val="125"/>
          <w:kern w:val="0"/>
          <w:sz w:val="28"/>
          <w:szCs w:val="28"/>
          <w:highlight w:val="none"/>
          <w:fitText w:val="2400" w:id="482503513"/>
          <w:lang w:val="en-US" w:eastAsia="zh-CN"/>
        </w:rPr>
        <w:t>联系方式</w:t>
      </w:r>
      <w:r>
        <w:rPr>
          <w:rFonts w:hint="eastAsia"/>
          <w:spacing w:val="0"/>
          <w:kern w:val="0"/>
          <w:sz w:val="28"/>
          <w:szCs w:val="28"/>
          <w:highlight w:val="none"/>
          <w:fitText w:val="2400" w:id="482503513"/>
          <w:lang w:val="en-US" w:eastAsia="zh-CN"/>
        </w:rPr>
        <w:t>：</w:t>
      </w:r>
      <w:r>
        <w:rPr>
          <w:rFonts w:hint="eastAsia"/>
          <w:kern w:val="0"/>
          <w:sz w:val="28"/>
          <w:szCs w:val="28"/>
          <w:highlight w:val="none"/>
          <w:lang w:val="en-US" w:eastAsia="zh-CN"/>
        </w:rPr>
        <w:t>_________________</w:t>
      </w:r>
    </w:p>
    <w:p w14:paraId="3914CF60">
      <w:pPr>
        <w:pageBreakBefore w:val="0"/>
        <w:kinsoku/>
        <w:wordWrap/>
        <w:overflowPunct/>
        <w:topLinePunct w:val="0"/>
        <w:autoSpaceDE/>
        <w:autoSpaceDN/>
        <w:bidi w:val="0"/>
        <w:adjustRightInd/>
        <w:snapToGrid/>
        <w:spacing w:line="520" w:lineRule="exact"/>
        <w:jc w:val="left"/>
        <w:rPr>
          <w:rFonts w:hint="eastAsia"/>
          <w:lang w:val="en-US" w:eastAsia="zh-CN"/>
        </w:rPr>
      </w:pPr>
    </w:p>
    <w:p w14:paraId="2A87A889">
      <w:pPr>
        <w:pageBreakBefore w:val="0"/>
        <w:kinsoku/>
        <w:wordWrap/>
        <w:overflowPunct/>
        <w:topLinePunct w:val="0"/>
        <w:autoSpaceDE/>
        <w:autoSpaceDN/>
        <w:bidi w:val="0"/>
        <w:adjustRightInd/>
        <w:snapToGrid/>
        <w:spacing w:line="520" w:lineRule="exact"/>
        <w:jc w:val="left"/>
        <w:rPr>
          <w:rFonts w:hint="eastAsia"/>
          <w:lang w:val="en-US" w:eastAsia="zh-CN"/>
        </w:rPr>
      </w:pPr>
    </w:p>
    <w:p w14:paraId="1C63D99D">
      <w:pPr>
        <w:pageBreakBefore w:val="0"/>
        <w:kinsoku/>
        <w:wordWrap/>
        <w:overflowPunct/>
        <w:topLinePunct w:val="0"/>
        <w:autoSpaceDE/>
        <w:autoSpaceDN/>
        <w:bidi w:val="0"/>
        <w:adjustRightInd/>
        <w:snapToGrid/>
        <w:spacing w:line="520" w:lineRule="exact"/>
        <w:jc w:val="left"/>
        <w:rPr>
          <w:rFonts w:hint="eastAsia"/>
          <w:lang w:val="en-US" w:eastAsia="zh-CN"/>
        </w:rPr>
      </w:pPr>
    </w:p>
    <w:p w14:paraId="316F0E50">
      <w:pPr>
        <w:pageBreakBefore w:val="0"/>
        <w:kinsoku/>
        <w:wordWrap/>
        <w:overflowPunct/>
        <w:topLinePunct w:val="0"/>
        <w:autoSpaceDE/>
        <w:autoSpaceDN/>
        <w:bidi w:val="0"/>
        <w:adjustRightInd/>
        <w:snapToGrid/>
        <w:spacing w:line="520" w:lineRule="exact"/>
        <w:jc w:val="left"/>
        <w:rPr>
          <w:rFonts w:hint="eastAsia"/>
          <w:sz w:val="28"/>
          <w:szCs w:val="28"/>
          <w:lang w:val="en-US" w:eastAsia="zh-CN"/>
        </w:rPr>
      </w:pPr>
    </w:p>
    <w:p w14:paraId="68BBE9C4">
      <w:pPr>
        <w:pageBreakBefore w:val="0"/>
        <w:kinsoku/>
        <w:wordWrap/>
        <w:overflowPunct/>
        <w:topLinePunct w:val="0"/>
        <w:autoSpaceDE/>
        <w:autoSpaceDN/>
        <w:bidi w:val="0"/>
        <w:adjustRightInd/>
        <w:snapToGrid/>
        <w:spacing w:line="520" w:lineRule="exact"/>
        <w:jc w:val="left"/>
        <w:rPr>
          <w:rFonts w:hint="eastAsia"/>
          <w:sz w:val="28"/>
          <w:szCs w:val="28"/>
          <w:lang w:val="en-US" w:eastAsia="zh-CN"/>
        </w:rPr>
      </w:pPr>
    </w:p>
    <w:p w14:paraId="71782704">
      <w:pPr>
        <w:pageBreakBefore w:val="0"/>
        <w:kinsoku/>
        <w:wordWrap/>
        <w:overflowPunct/>
        <w:topLinePunct w:val="0"/>
        <w:autoSpaceDE/>
        <w:autoSpaceDN/>
        <w:bidi w:val="0"/>
        <w:adjustRightInd/>
        <w:snapToGrid/>
        <w:spacing w:line="520" w:lineRule="exact"/>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附件4</w:t>
      </w:r>
    </w:p>
    <w:p w14:paraId="7ADBD065">
      <w:pPr>
        <w:pageBreakBefore w:val="0"/>
        <w:kinsoku/>
        <w:wordWrap/>
        <w:overflowPunct/>
        <w:topLinePunct w:val="0"/>
        <w:autoSpaceDE/>
        <w:autoSpaceDN/>
        <w:bidi w:val="0"/>
        <w:adjustRightInd/>
        <w:snapToGrid/>
        <w:spacing w:line="520" w:lineRule="exact"/>
        <w:jc w:val="center"/>
        <w:rPr>
          <w:rFonts w:hint="eastAsia"/>
          <w:sz w:val="44"/>
          <w:szCs w:val="52"/>
          <w:lang w:val="en-US" w:eastAsia="zh-CN"/>
        </w:rPr>
      </w:pPr>
      <w:r>
        <w:rPr>
          <w:rFonts w:hint="eastAsia"/>
          <w:sz w:val="44"/>
          <w:szCs w:val="52"/>
          <w:lang w:val="en-US" w:eastAsia="zh-CN"/>
        </w:rPr>
        <w:t>报价单</w:t>
      </w:r>
    </w:p>
    <w:p w14:paraId="45230113">
      <w:pPr>
        <w:pageBreakBefore w:val="0"/>
        <w:kinsoku/>
        <w:wordWrap/>
        <w:overflowPunct/>
        <w:topLinePunct w:val="0"/>
        <w:autoSpaceDE/>
        <w:autoSpaceDN/>
        <w:bidi w:val="0"/>
        <w:adjustRightInd/>
        <w:snapToGrid/>
        <w:spacing w:line="520" w:lineRule="exact"/>
        <w:jc w:val="center"/>
        <w:rPr>
          <w:rFonts w:hint="default"/>
          <w:b/>
          <w:bCs/>
          <w:sz w:val="28"/>
          <w:szCs w:val="36"/>
          <w:lang w:val="en-US" w:eastAsia="zh-CN"/>
        </w:rPr>
      </w:pPr>
      <w:r>
        <w:rPr>
          <w:rFonts w:hint="eastAsia"/>
          <w:sz w:val="28"/>
          <w:szCs w:val="36"/>
          <w:lang w:val="en-US" w:eastAsia="zh-CN"/>
        </w:rPr>
        <w:t xml:space="preserve">                                         </w:t>
      </w:r>
      <w:r>
        <w:rPr>
          <w:rFonts w:hint="eastAsia"/>
          <w:b/>
          <w:bCs/>
          <w:sz w:val="28"/>
          <w:szCs w:val="36"/>
          <w:lang w:val="en-US" w:eastAsia="zh-CN"/>
        </w:rPr>
        <w:t xml:space="preserve">  项目序号_______</w:t>
      </w:r>
    </w:p>
    <w:p w14:paraId="548F28D5">
      <w:pPr>
        <w:pageBreakBefore w:val="0"/>
        <w:kinsoku/>
        <w:wordWrap/>
        <w:overflowPunct/>
        <w:topLinePunct w:val="0"/>
        <w:autoSpaceDE/>
        <w:autoSpaceDN/>
        <w:bidi w:val="0"/>
        <w:adjustRightInd/>
        <w:snapToGrid/>
        <w:spacing w:line="520" w:lineRule="exact"/>
        <w:jc w:val="left"/>
        <w:rPr>
          <w:rFonts w:hint="default"/>
          <w:lang w:val="en-US" w:eastAsia="zh-CN"/>
        </w:rPr>
      </w:pPr>
      <w:r>
        <w:rPr>
          <w:rFonts w:hint="eastAsia"/>
          <w:lang w:val="en-US" w:eastAsia="zh-CN"/>
        </w:rPr>
        <w:t>注：各供应商可以预填信息并打印多份本表格备用</w:t>
      </w:r>
    </w:p>
    <w:tbl>
      <w:tblPr>
        <w:tblStyle w:val="10"/>
        <w:tblW w:w="9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2363"/>
        <w:gridCol w:w="553"/>
        <w:gridCol w:w="1527"/>
        <w:gridCol w:w="442"/>
        <w:gridCol w:w="2818"/>
      </w:tblGrid>
      <w:tr w14:paraId="6A7B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noWrap w:val="0"/>
            <w:vAlign w:val="center"/>
          </w:tcPr>
          <w:p w14:paraId="35545973">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eastAsia="zh-CN"/>
              </w:rPr>
              <w:t>项目名称</w:t>
            </w:r>
          </w:p>
        </w:tc>
        <w:tc>
          <w:tcPr>
            <w:tcW w:w="2916" w:type="dxa"/>
            <w:gridSpan w:val="2"/>
            <w:noWrap w:val="0"/>
            <w:vAlign w:val="center"/>
          </w:tcPr>
          <w:p w14:paraId="42FAA3C1">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527" w:type="dxa"/>
            <w:noWrap w:val="0"/>
            <w:vAlign w:val="center"/>
          </w:tcPr>
          <w:p w14:paraId="059BC47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价格</w:t>
            </w:r>
          </w:p>
        </w:tc>
        <w:tc>
          <w:tcPr>
            <w:tcW w:w="3260" w:type="dxa"/>
            <w:gridSpan w:val="2"/>
            <w:noWrap w:val="0"/>
            <w:vAlign w:val="center"/>
          </w:tcPr>
          <w:p w14:paraId="62F20575">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035F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noWrap w:val="0"/>
            <w:vAlign w:val="center"/>
          </w:tcPr>
          <w:p w14:paraId="2F32B75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品牌</w:t>
            </w:r>
          </w:p>
        </w:tc>
        <w:tc>
          <w:tcPr>
            <w:tcW w:w="2916" w:type="dxa"/>
            <w:gridSpan w:val="2"/>
            <w:noWrap w:val="0"/>
            <w:vAlign w:val="center"/>
          </w:tcPr>
          <w:p w14:paraId="7709240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527" w:type="dxa"/>
            <w:noWrap w:val="0"/>
            <w:vAlign w:val="center"/>
          </w:tcPr>
          <w:p w14:paraId="428303B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型号</w:t>
            </w:r>
          </w:p>
        </w:tc>
        <w:tc>
          <w:tcPr>
            <w:tcW w:w="3260" w:type="dxa"/>
            <w:gridSpan w:val="2"/>
            <w:noWrap w:val="0"/>
            <w:vAlign w:val="center"/>
          </w:tcPr>
          <w:p w14:paraId="63FB2A3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502D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575" w:type="dxa"/>
            <w:noWrap w:val="0"/>
            <w:vAlign w:val="center"/>
          </w:tcPr>
          <w:p w14:paraId="719DB641">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投标公司名称</w:t>
            </w:r>
          </w:p>
        </w:tc>
        <w:tc>
          <w:tcPr>
            <w:tcW w:w="2916" w:type="dxa"/>
            <w:gridSpan w:val="2"/>
            <w:noWrap w:val="0"/>
            <w:vAlign w:val="center"/>
          </w:tcPr>
          <w:p w14:paraId="395E3D5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527" w:type="dxa"/>
            <w:noWrap w:val="0"/>
            <w:vAlign w:val="center"/>
          </w:tcPr>
          <w:p w14:paraId="6388F326">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eastAsia="zh-CN"/>
              </w:rPr>
              <w:t>联系人</w:t>
            </w:r>
            <w:r>
              <w:rPr>
                <w:rFonts w:hint="eastAsia"/>
                <w:sz w:val="24"/>
                <w:szCs w:val="24"/>
                <w:vertAlign w:val="baseline"/>
                <w:lang w:val="en-US" w:eastAsia="zh-CN"/>
              </w:rPr>
              <w:t>/联系方式</w:t>
            </w:r>
          </w:p>
        </w:tc>
        <w:tc>
          <w:tcPr>
            <w:tcW w:w="3260" w:type="dxa"/>
            <w:gridSpan w:val="2"/>
            <w:noWrap w:val="0"/>
            <w:vAlign w:val="center"/>
          </w:tcPr>
          <w:p w14:paraId="4908BC3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5F06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575" w:type="dxa"/>
            <w:noWrap w:val="0"/>
            <w:vAlign w:val="center"/>
          </w:tcPr>
          <w:p w14:paraId="08BE1F2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设备核心参数</w:t>
            </w:r>
          </w:p>
        </w:tc>
        <w:tc>
          <w:tcPr>
            <w:tcW w:w="7703" w:type="dxa"/>
            <w:gridSpan w:val="5"/>
            <w:noWrap w:val="0"/>
            <w:vAlign w:val="center"/>
          </w:tcPr>
          <w:p w14:paraId="3B38E0D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2BD1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restart"/>
            <w:noWrap w:val="0"/>
            <w:vAlign w:val="center"/>
          </w:tcPr>
          <w:p w14:paraId="0E2E9BA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设备主要配置（</w:t>
            </w:r>
            <w:r>
              <w:rPr>
                <w:rFonts w:hint="eastAsia"/>
                <w:sz w:val="24"/>
                <w:szCs w:val="24"/>
                <w:vertAlign w:val="baseline"/>
                <w:lang w:val="en-US" w:eastAsia="zh-CN"/>
              </w:rPr>
              <w:t>详细配置请附配置清单</w:t>
            </w:r>
            <w:r>
              <w:rPr>
                <w:rFonts w:hint="eastAsia"/>
                <w:sz w:val="24"/>
                <w:szCs w:val="24"/>
                <w:vertAlign w:val="baseline"/>
                <w:lang w:eastAsia="zh-CN"/>
              </w:rPr>
              <w:t>）</w:t>
            </w:r>
          </w:p>
        </w:tc>
        <w:tc>
          <w:tcPr>
            <w:tcW w:w="2363" w:type="dxa"/>
            <w:noWrap w:val="0"/>
            <w:vAlign w:val="center"/>
          </w:tcPr>
          <w:p w14:paraId="47C794C1">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配置名称</w:t>
            </w:r>
          </w:p>
        </w:tc>
        <w:tc>
          <w:tcPr>
            <w:tcW w:w="2522" w:type="dxa"/>
            <w:gridSpan w:val="3"/>
            <w:noWrap w:val="0"/>
            <w:vAlign w:val="center"/>
          </w:tcPr>
          <w:p w14:paraId="6406D05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数量</w:t>
            </w:r>
          </w:p>
        </w:tc>
        <w:tc>
          <w:tcPr>
            <w:tcW w:w="2818" w:type="dxa"/>
            <w:noWrap w:val="0"/>
            <w:vAlign w:val="center"/>
          </w:tcPr>
          <w:p w14:paraId="46F68C1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品牌型号</w:t>
            </w:r>
          </w:p>
        </w:tc>
      </w:tr>
      <w:tr w14:paraId="3350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2C7622C7">
            <w:pPr>
              <w:pageBreakBefore w:val="0"/>
              <w:kinsoku/>
              <w:wordWrap/>
              <w:overflowPunct/>
              <w:topLinePunct w:val="0"/>
              <w:autoSpaceDE/>
              <w:autoSpaceDN/>
              <w:bidi w:val="0"/>
              <w:adjustRightInd/>
              <w:snapToGrid/>
              <w:spacing w:line="520" w:lineRule="exact"/>
              <w:jc w:val="center"/>
            </w:pPr>
          </w:p>
        </w:tc>
        <w:tc>
          <w:tcPr>
            <w:tcW w:w="2363" w:type="dxa"/>
            <w:noWrap w:val="0"/>
            <w:vAlign w:val="center"/>
          </w:tcPr>
          <w:p w14:paraId="0C8662FF">
            <w:pPr>
              <w:pageBreakBefore w:val="0"/>
              <w:kinsoku/>
              <w:wordWrap/>
              <w:overflowPunct/>
              <w:topLinePunct w:val="0"/>
              <w:autoSpaceDE/>
              <w:autoSpaceDN/>
              <w:bidi w:val="0"/>
              <w:adjustRightInd/>
              <w:snapToGrid/>
              <w:spacing w:line="520" w:lineRule="exact"/>
              <w:jc w:val="center"/>
            </w:pPr>
          </w:p>
        </w:tc>
        <w:tc>
          <w:tcPr>
            <w:tcW w:w="2522" w:type="dxa"/>
            <w:gridSpan w:val="3"/>
            <w:noWrap w:val="0"/>
            <w:vAlign w:val="center"/>
          </w:tcPr>
          <w:p w14:paraId="5DBEE507">
            <w:pPr>
              <w:pageBreakBefore w:val="0"/>
              <w:kinsoku/>
              <w:wordWrap/>
              <w:overflowPunct/>
              <w:topLinePunct w:val="0"/>
              <w:autoSpaceDE/>
              <w:autoSpaceDN/>
              <w:bidi w:val="0"/>
              <w:adjustRightInd/>
              <w:snapToGrid/>
              <w:spacing w:line="520" w:lineRule="exact"/>
              <w:jc w:val="center"/>
            </w:pPr>
          </w:p>
        </w:tc>
        <w:tc>
          <w:tcPr>
            <w:tcW w:w="2818" w:type="dxa"/>
            <w:noWrap w:val="0"/>
            <w:vAlign w:val="center"/>
          </w:tcPr>
          <w:p w14:paraId="1952CD0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7B05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532666A1">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2FBE112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2126510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78A1840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2D4B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0E03125A">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2C98097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69ABB70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1380B375">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1188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458B7D4D">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3C491A1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2385230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14592FC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0EF0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4A73913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3CD0084F">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7220DBD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293824A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33E5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57326C9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7DBD3C5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6C45A54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7D7B9C9D">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4014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575EAD8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634D619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3DDEBFD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154A07B0">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4241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vMerge w:val="continue"/>
            <w:noWrap w:val="0"/>
            <w:vAlign w:val="center"/>
          </w:tcPr>
          <w:p w14:paraId="736A5DF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363" w:type="dxa"/>
            <w:noWrap w:val="0"/>
            <w:vAlign w:val="center"/>
          </w:tcPr>
          <w:p w14:paraId="70924E9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5377432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67481ED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1079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noWrap w:val="0"/>
            <w:vAlign w:val="center"/>
          </w:tcPr>
          <w:p w14:paraId="65A9264D">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val="en-US" w:eastAsia="zh-CN"/>
              </w:rPr>
              <w:t>耗材/规格</w:t>
            </w:r>
          </w:p>
        </w:tc>
        <w:tc>
          <w:tcPr>
            <w:tcW w:w="2363" w:type="dxa"/>
            <w:noWrap w:val="0"/>
            <w:vAlign w:val="center"/>
          </w:tcPr>
          <w:p w14:paraId="4A801D5D">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p>
        </w:tc>
        <w:tc>
          <w:tcPr>
            <w:tcW w:w="2522" w:type="dxa"/>
            <w:gridSpan w:val="3"/>
            <w:noWrap w:val="0"/>
            <w:vAlign w:val="center"/>
          </w:tcPr>
          <w:p w14:paraId="4564D35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818" w:type="dxa"/>
            <w:noWrap w:val="0"/>
            <w:vAlign w:val="center"/>
          </w:tcPr>
          <w:p w14:paraId="5B98C9C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7990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575" w:type="dxa"/>
            <w:noWrap w:val="0"/>
            <w:vAlign w:val="center"/>
          </w:tcPr>
          <w:p w14:paraId="4CEBA979">
            <w:pPr>
              <w:pageBreakBefore w:val="0"/>
              <w:kinsoku/>
              <w:wordWrap/>
              <w:overflowPunct/>
              <w:topLinePunct w:val="0"/>
              <w:autoSpaceDE/>
              <w:autoSpaceDN/>
              <w:bidi w:val="0"/>
              <w:adjustRightInd/>
              <w:snapToGrid/>
              <w:spacing w:line="520" w:lineRule="exact"/>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耗材单价</w:t>
            </w:r>
          </w:p>
        </w:tc>
        <w:tc>
          <w:tcPr>
            <w:tcW w:w="2363" w:type="dxa"/>
            <w:noWrap w:val="0"/>
            <w:vAlign w:val="center"/>
          </w:tcPr>
          <w:p w14:paraId="2C79FA32">
            <w:pPr>
              <w:pageBreakBefore w:val="0"/>
              <w:kinsoku/>
              <w:wordWrap/>
              <w:overflowPunct/>
              <w:topLinePunct w:val="0"/>
              <w:autoSpaceDE/>
              <w:autoSpaceDN/>
              <w:bidi w:val="0"/>
              <w:adjustRightInd/>
              <w:snapToGrid/>
              <w:spacing w:line="520" w:lineRule="exact"/>
              <w:jc w:val="center"/>
              <w:rPr>
                <w:rFonts w:hint="eastAsia" w:eastAsiaTheme="minorEastAsia"/>
                <w:lang w:val="en-US" w:eastAsia="zh-CN"/>
              </w:rPr>
            </w:pPr>
          </w:p>
        </w:tc>
        <w:tc>
          <w:tcPr>
            <w:tcW w:w="2522" w:type="dxa"/>
            <w:gridSpan w:val="3"/>
            <w:noWrap w:val="0"/>
            <w:vAlign w:val="center"/>
          </w:tcPr>
          <w:p w14:paraId="4E52F361">
            <w:pPr>
              <w:pageBreakBefore w:val="0"/>
              <w:kinsoku/>
              <w:wordWrap/>
              <w:overflowPunct/>
              <w:topLinePunct w:val="0"/>
              <w:autoSpaceDE/>
              <w:autoSpaceDN/>
              <w:bidi w:val="0"/>
              <w:adjustRightInd/>
              <w:snapToGrid/>
              <w:spacing w:line="520" w:lineRule="exact"/>
              <w:jc w:val="center"/>
            </w:pPr>
          </w:p>
        </w:tc>
        <w:tc>
          <w:tcPr>
            <w:tcW w:w="2818" w:type="dxa"/>
            <w:noWrap w:val="0"/>
            <w:vAlign w:val="center"/>
          </w:tcPr>
          <w:p w14:paraId="023613BC">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5B3D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575" w:type="dxa"/>
            <w:noWrap w:val="0"/>
            <w:vAlign w:val="center"/>
          </w:tcPr>
          <w:p w14:paraId="31AEC4D2">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质保期</w:t>
            </w:r>
          </w:p>
        </w:tc>
        <w:tc>
          <w:tcPr>
            <w:tcW w:w="2363" w:type="dxa"/>
            <w:noWrap w:val="0"/>
            <w:vAlign w:val="center"/>
          </w:tcPr>
          <w:p w14:paraId="3A23EE21">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460A4836">
            <w:pPr>
              <w:pageBreakBefore w:val="0"/>
              <w:kinsoku/>
              <w:wordWrap/>
              <w:overflowPunct/>
              <w:topLinePunct w:val="0"/>
              <w:autoSpaceDE/>
              <w:autoSpaceDN/>
              <w:bidi w:val="0"/>
              <w:adjustRightInd/>
              <w:snapToGrid/>
              <w:spacing w:line="520" w:lineRule="exact"/>
              <w:jc w:val="center"/>
              <w:rPr>
                <w:rFonts w:hint="eastAsia"/>
                <w:sz w:val="24"/>
                <w:szCs w:val="24"/>
                <w:vertAlign w:val="baseline"/>
                <w:lang w:val="en-US" w:eastAsia="zh-CN"/>
              </w:rPr>
            </w:pPr>
            <w:r>
              <w:rPr>
                <w:rFonts w:hint="eastAsia"/>
                <w:sz w:val="24"/>
                <w:szCs w:val="24"/>
                <w:vertAlign w:val="baseline"/>
                <w:lang w:val="en-US" w:eastAsia="zh-CN"/>
              </w:rPr>
              <w:t>设备使用年限</w:t>
            </w:r>
          </w:p>
          <w:p w14:paraId="6BF7E5BD">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（以设备铭牌为准）</w:t>
            </w:r>
          </w:p>
        </w:tc>
        <w:tc>
          <w:tcPr>
            <w:tcW w:w="2818" w:type="dxa"/>
            <w:noWrap w:val="0"/>
            <w:vAlign w:val="center"/>
          </w:tcPr>
          <w:p w14:paraId="18C186A7">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663B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575" w:type="dxa"/>
            <w:noWrap w:val="0"/>
            <w:vAlign w:val="center"/>
          </w:tcPr>
          <w:p w14:paraId="7A3E2F8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val="en-US" w:eastAsia="zh-CN"/>
              </w:rPr>
              <w:t>用户名单及</w:t>
            </w:r>
            <w:r>
              <w:rPr>
                <w:rFonts w:hint="eastAsia"/>
                <w:sz w:val="24"/>
                <w:szCs w:val="24"/>
                <w:vertAlign w:val="baseline"/>
                <w:lang w:eastAsia="zh-CN"/>
              </w:rPr>
              <w:t>备注</w:t>
            </w:r>
          </w:p>
        </w:tc>
        <w:tc>
          <w:tcPr>
            <w:tcW w:w="2363" w:type="dxa"/>
            <w:noWrap w:val="0"/>
            <w:vAlign w:val="center"/>
          </w:tcPr>
          <w:p w14:paraId="17B3BCE9">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2522" w:type="dxa"/>
            <w:gridSpan w:val="3"/>
            <w:noWrap w:val="0"/>
            <w:vAlign w:val="center"/>
          </w:tcPr>
          <w:p w14:paraId="6F61AD31">
            <w:pPr>
              <w:pageBreakBefore w:val="0"/>
              <w:kinsoku/>
              <w:wordWrap/>
              <w:overflowPunct/>
              <w:topLinePunct w:val="0"/>
              <w:autoSpaceDE/>
              <w:autoSpaceDN/>
              <w:bidi w:val="0"/>
              <w:adjustRightInd/>
              <w:snapToGrid/>
              <w:spacing w:line="520" w:lineRule="exact"/>
              <w:jc w:val="center"/>
              <w:rPr>
                <w:rFonts w:hint="default"/>
                <w:sz w:val="24"/>
                <w:szCs w:val="24"/>
                <w:vertAlign w:val="baseline"/>
                <w:lang w:val="en-US" w:eastAsia="zh-CN"/>
              </w:rPr>
            </w:pPr>
            <w:r>
              <w:rPr>
                <w:rFonts w:hint="eastAsia"/>
                <w:sz w:val="24"/>
                <w:szCs w:val="24"/>
                <w:vertAlign w:val="baseline"/>
                <w:lang w:val="en-US" w:eastAsia="zh-CN"/>
              </w:rPr>
              <w:t>设备生产地（以注册证地址为准）</w:t>
            </w:r>
          </w:p>
        </w:tc>
        <w:tc>
          <w:tcPr>
            <w:tcW w:w="2818" w:type="dxa"/>
            <w:noWrap w:val="0"/>
            <w:vAlign w:val="center"/>
          </w:tcPr>
          <w:p w14:paraId="61AA5C7B">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r w14:paraId="4C50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575" w:type="dxa"/>
            <w:noWrap w:val="0"/>
            <w:vAlign w:val="center"/>
          </w:tcPr>
          <w:p w14:paraId="0413773E">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授权代表签字</w:t>
            </w:r>
          </w:p>
        </w:tc>
        <w:tc>
          <w:tcPr>
            <w:tcW w:w="2916" w:type="dxa"/>
            <w:gridSpan w:val="2"/>
            <w:noWrap w:val="0"/>
            <w:vAlign w:val="center"/>
          </w:tcPr>
          <w:p w14:paraId="2E595FC2">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c>
          <w:tcPr>
            <w:tcW w:w="1527" w:type="dxa"/>
            <w:noWrap w:val="0"/>
            <w:vAlign w:val="center"/>
          </w:tcPr>
          <w:p w14:paraId="7597F613">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r>
              <w:rPr>
                <w:rFonts w:hint="eastAsia"/>
                <w:sz w:val="24"/>
                <w:szCs w:val="24"/>
                <w:vertAlign w:val="baseline"/>
                <w:lang w:eastAsia="zh-CN"/>
              </w:rPr>
              <w:t>日期</w:t>
            </w:r>
          </w:p>
        </w:tc>
        <w:tc>
          <w:tcPr>
            <w:tcW w:w="3260" w:type="dxa"/>
            <w:gridSpan w:val="2"/>
            <w:noWrap w:val="0"/>
            <w:vAlign w:val="center"/>
          </w:tcPr>
          <w:p w14:paraId="5E506074">
            <w:pPr>
              <w:pageBreakBefore w:val="0"/>
              <w:kinsoku/>
              <w:wordWrap/>
              <w:overflowPunct/>
              <w:topLinePunct w:val="0"/>
              <w:autoSpaceDE/>
              <w:autoSpaceDN/>
              <w:bidi w:val="0"/>
              <w:adjustRightInd/>
              <w:snapToGrid/>
              <w:spacing w:line="520" w:lineRule="exact"/>
              <w:jc w:val="center"/>
              <w:rPr>
                <w:rFonts w:hint="eastAsia"/>
                <w:sz w:val="24"/>
                <w:szCs w:val="24"/>
                <w:vertAlign w:val="baseline"/>
                <w:lang w:eastAsia="zh-CN"/>
              </w:rPr>
            </w:pPr>
          </w:p>
        </w:tc>
      </w:tr>
    </w:tbl>
    <w:p w14:paraId="0BBE057A">
      <w:pPr>
        <w:pStyle w:val="5"/>
        <w:pageBreakBefore w:val="0"/>
        <w:kinsoku/>
        <w:wordWrap/>
        <w:overflowPunct/>
        <w:topLinePunct w:val="0"/>
        <w:autoSpaceDE/>
        <w:autoSpaceDN/>
        <w:bidi w:val="0"/>
        <w:adjustRightInd/>
        <w:snapToGrid/>
        <w:spacing w:line="520" w:lineRule="exact"/>
        <w:rPr>
          <w:rFonts w:hint="default"/>
          <w:lang w:val="en-US" w:eastAsia="zh-CN"/>
        </w:rPr>
      </w:pPr>
    </w:p>
    <w:sectPr>
      <w:pgSz w:w="11906" w:h="16838"/>
      <w:pgMar w:top="1043" w:right="1417" w:bottom="986" w:left="136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6C2B0F"/>
    <w:multiLevelType w:val="singleLevel"/>
    <w:tmpl w:val="0C6C2B0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ZGNjNDExODIyYThhNTVlYTk2YjU5YmFhMDNlYzYifQ=="/>
  </w:docVars>
  <w:rsids>
    <w:rsidRoot w:val="00000000"/>
    <w:rsid w:val="034034C5"/>
    <w:rsid w:val="04703CC2"/>
    <w:rsid w:val="05B11678"/>
    <w:rsid w:val="06383C65"/>
    <w:rsid w:val="063C580B"/>
    <w:rsid w:val="07F66A03"/>
    <w:rsid w:val="08B80B37"/>
    <w:rsid w:val="090D28E1"/>
    <w:rsid w:val="09EF1829"/>
    <w:rsid w:val="0AAA4646"/>
    <w:rsid w:val="0B6B22C9"/>
    <w:rsid w:val="0BCE4606"/>
    <w:rsid w:val="0CFF7F18"/>
    <w:rsid w:val="0D921D8F"/>
    <w:rsid w:val="0DAE2941"/>
    <w:rsid w:val="0E0F35F5"/>
    <w:rsid w:val="0F631C02"/>
    <w:rsid w:val="11F150C3"/>
    <w:rsid w:val="131C267D"/>
    <w:rsid w:val="137576BE"/>
    <w:rsid w:val="14B14E4A"/>
    <w:rsid w:val="179B1C70"/>
    <w:rsid w:val="19890D13"/>
    <w:rsid w:val="1AA17934"/>
    <w:rsid w:val="1F3F60B7"/>
    <w:rsid w:val="1F7D7E5F"/>
    <w:rsid w:val="20426ED9"/>
    <w:rsid w:val="21B318C2"/>
    <w:rsid w:val="239A4475"/>
    <w:rsid w:val="24FA2345"/>
    <w:rsid w:val="2960383C"/>
    <w:rsid w:val="2F8976DE"/>
    <w:rsid w:val="2F962256"/>
    <w:rsid w:val="2FDF7874"/>
    <w:rsid w:val="30C4467E"/>
    <w:rsid w:val="315471D8"/>
    <w:rsid w:val="3168491E"/>
    <w:rsid w:val="33487A45"/>
    <w:rsid w:val="33773844"/>
    <w:rsid w:val="35087BF5"/>
    <w:rsid w:val="363C648D"/>
    <w:rsid w:val="3894090E"/>
    <w:rsid w:val="3E896031"/>
    <w:rsid w:val="3EE65B98"/>
    <w:rsid w:val="3F7B76FF"/>
    <w:rsid w:val="43063CFE"/>
    <w:rsid w:val="474B7F9E"/>
    <w:rsid w:val="48A0492C"/>
    <w:rsid w:val="4B662E71"/>
    <w:rsid w:val="50004A3E"/>
    <w:rsid w:val="501B6952"/>
    <w:rsid w:val="51937451"/>
    <w:rsid w:val="52076537"/>
    <w:rsid w:val="52D53729"/>
    <w:rsid w:val="59286F69"/>
    <w:rsid w:val="5C950521"/>
    <w:rsid w:val="5CF917F2"/>
    <w:rsid w:val="5E5E2B95"/>
    <w:rsid w:val="5FB7255D"/>
    <w:rsid w:val="660D41BA"/>
    <w:rsid w:val="693866D1"/>
    <w:rsid w:val="702F7FF3"/>
    <w:rsid w:val="72890950"/>
    <w:rsid w:val="76F679B7"/>
    <w:rsid w:val="7BA162F2"/>
    <w:rsid w:val="7D341239"/>
    <w:rsid w:val="7D5675F9"/>
    <w:rsid w:val="7E713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spacing w:line="540" w:lineRule="atLeast"/>
      <w:outlineLvl w:val="3"/>
    </w:pPr>
    <w:rPr>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widowControl w:val="0"/>
      <w:adjustRightInd/>
      <w:snapToGrid/>
      <w:spacing w:after="0"/>
      <w:ind w:left="120"/>
      <w:jc w:val="both"/>
    </w:pPr>
    <w:rPr>
      <w:rFonts w:ascii="宋体" w:hAnsi="宋体" w:eastAsia="宋体"/>
      <w:kern w:val="2"/>
      <w:sz w:val="24"/>
      <w:szCs w:val="24"/>
      <w:lang w:val="zh-CN" w:bidi="zh-CN"/>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6"/>
    <w:next w:val="1"/>
    <w:qFormat/>
    <w:uiPriority w:val="0"/>
    <w:pPr>
      <w:tabs>
        <w:tab w:val="left" w:pos="208"/>
      </w:tabs>
      <w:ind w:firstLine="420" w:firstLineChars="100"/>
    </w:p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Paragraph"/>
    <w:basedOn w:val="1"/>
    <w:autoRedefine/>
    <w:qFormat/>
    <w:uiPriority w:val="1"/>
    <w:rPr>
      <w:rFonts w:ascii="宋体" w:hAnsi="宋体" w:eastAsia="宋体" w:cs="宋体"/>
      <w:lang w:val="zh-CN" w:eastAsia="zh-CN" w:bidi="zh-CN"/>
    </w:rPr>
  </w:style>
  <w:style w:type="character" w:customStyle="1" w:styleId="13">
    <w:name w:val="font11"/>
    <w:basedOn w:val="11"/>
    <w:qFormat/>
    <w:uiPriority w:val="0"/>
    <w:rPr>
      <w:rFonts w:hint="eastAsia" w:ascii="宋体" w:hAnsi="宋体" w:eastAsia="宋体" w:cs="宋体"/>
      <w:color w:val="000000"/>
      <w:sz w:val="20"/>
      <w:szCs w:val="20"/>
      <w:u w:val="none"/>
    </w:rPr>
  </w:style>
  <w:style w:type="character" w:customStyle="1" w:styleId="14">
    <w:name w:val="font51"/>
    <w:basedOn w:val="11"/>
    <w:qFormat/>
    <w:uiPriority w:val="0"/>
    <w:rPr>
      <w:rFonts w:hint="eastAsia" w:ascii="宋体" w:hAnsi="宋体" w:eastAsia="宋体" w:cs="宋体"/>
      <w:color w:val="000000"/>
      <w:sz w:val="22"/>
      <w:szCs w:val="22"/>
      <w:u w:val="none"/>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3858</Words>
  <Characters>4209</Characters>
  <Lines>0</Lines>
  <Paragraphs>0</Paragraphs>
  <TotalTime>20</TotalTime>
  <ScaleCrop>false</ScaleCrop>
  <LinksUpToDate>false</LinksUpToDate>
  <CharactersWithSpaces>4348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2023-08-30T08:29:00Z</dcterms:created>
  <dc:creator>Lenovo</dc:creator>
  <cp:lastModifiedBy>HSY</cp:lastModifiedBy>
  <cp:lastPrinted>2024-11-01T07:44:00Z</cp:lastPrinted>
  <dcterms:modified xsi:type="dcterms:W3CDTF">2026-10-16T00:13:56Z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A7B4D8F302D8479B96D6C46D0915DC6E_13</vt:lpwstr>
  </property>
  <property fmtid="{D5CDD505-2E9C-101B-9397-08002B2CF9AE}" pid="4" name="KSOTemplateDocerSaveRecord">
    <vt:lpwstr>eyJoZGlkIjoiMzFmN2JkMTlkZDA0MmJiOTlkMGVhYmZmNDYxMmUxOTciLCJ1c2VySWQiOiIyNTMwNTI1MjQifQ==</vt:lpwstr>
  </property>
</Properties>
</file>