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29D9">
      <w:pPr>
        <w:pStyle w:val="2"/>
        <w:keepNext w:val="0"/>
        <w:keepLines w:val="0"/>
        <w:widowControl/>
        <w:suppressLineNumbers w:val="0"/>
        <w:rPr>
          <w:sz w:val="24"/>
          <w:szCs w:val="24"/>
        </w:rPr>
      </w:pPr>
      <w:r>
        <w:rPr>
          <w:sz w:val="24"/>
          <w:szCs w:val="24"/>
        </w:rPr>
        <w:t>附件1：</w:t>
      </w:r>
    </w:p>
    <w:p w14:paraId="6C27DAF0">
      <w:pPr>
        <w:pStyle w:val="2"/>
        <w:keepNext w:val="0"/>
        <w:keepLines w:val="0"/>
        <w:widowControl/>
        <w:suppressLineNumbers w:val="0"/>
        <w:jc w:val="center"/>
        <w:rPr>
          <w:sz w:val="36"/>
          <w:szCs w:val="36"/>
        </w:rPr>
      </w:pPr>
      <w:r>
        <w:rPr>
          <w:sz w:val="36"/>
          <w:szCs w:val="36"/>
        </w:rPr>
        <w:t>报价一览表</w:t>
      </w:r>
    </w:p>
    <w:p w14:paraId="746687F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right="720" w:firstLine="482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</w:rPr>
        <w:t>说明：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本表须单独密封在一个信封内（封口加盖公章），与正本投标文件一同送达；封面注明“报价一览表—项目名称—投标单位”。表中报价将作为唱标和定标唯一依据，涂改无效。</w:t>
      </w:r>
    </w:p>
    <w:p w14:paraId="09D673DE">
      <w:pPr>
        <w:pStyle w:val="3"/>
        <w:keepNext w:val="0"/>
        <w:keepLines w:val="0"/>
        <w:widowControl/>
        <w:suppressLineNumbers w:val="0"/>
        <w:rPr>
          <w:rFonts w:hint="default" w:eastAsiaTheme="minorEastAsia"/>
          <w:lang w:val="en-US" w:eastAsia="zh-CN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</w:rPr>
        <w:t>采购编号：</w:t>
      </w:r>
      <w:r>
        <w:t>CCYY20260</w:t>
      </w:r>
      <w:r>
        <w:rPr>
          <w:rFonts w:hint="eastAsia"/>
          <w:lang w:val="en-US" w:eastAsia="zh-CN"/>
        </w:rPr>
        <w:t>915</w:t>
      </w:r>
    </w:p>
    <w:p w14:paraId="74011F3E">
      <w:pPr>
        <w:pStyle w:val="3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</w:rPr>
        <w:t>项目名称：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义乌市稠城街道社区卫生服务中心共享充电宝投放场地出租项目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6368"/>
      </w:tblGrid>
      <w:tr w14:paraId="5A8D8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72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条目</w:t>
            </w:r>
          </w:p>
        </w:tc>
        <w:tc>
          <w:tcPr>
            <w:tcW w:w="3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C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内容</w:t>
            </w:r>
          </w:p>
        </w:tc>
      </w:tr>
      <w:tr w14:paraId="47E4E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6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投标单位全称</w:t>
            </w:r>
          </w:p>
        </w:tc>
        <w:tc>
          <w:tcPr>
            <w:tcW w:w="3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98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（加盖公章）</w:t>
            </w:r>
          </w:p>
        </w:tc>
      </w:tr>
      <w:tr w14:paraId="1C20B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0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3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7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/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电话</w:t>
            </w:r>
          </w:p>
        </w:tc>
      </w:tr>
      <w:tr w14:paraId="4CD5D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DD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授权委托人（如有）</w:t>
            </w:r>
          </w:p>
        </w:tc>
        <w:tc>
          <w:tcPr>
            <w:tcW w:w="3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50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/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电话</w:t>
            </w:r>
          </w:p>
        </w:tc>
      </w:tr>
      <w:tr w14:paraId="1030C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2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B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单台年租金报价</w:t>
            </w:r>
          </w:p>
        </w:tc>
        <w:tc>
          <w:tcPr>
            <w:tcW w:w="3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F4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¥ ________ 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元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/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台（组）</w:t>
            </w:r>
            <w:r>
              <w:rPr>
                <w:rStyle w:val="10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/</w:t>
            </w:r>
            <w:r>
              <w:rPr>
                <w:rStyle w:val="9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年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（大写：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________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151E7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002F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D1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※ 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备注：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12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个充电宝为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1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 xml:space="preserve">标准台（组）；报价须 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≥ 500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元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/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台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/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年，否则无效。</w:t>
            </w:r>
          </w:p>
        </w:tc>
      </w:tr>
      <w:tr w14:paraId="5ACEC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面向用户</w:t>
            </w:r>
          </w:p>
          <w:p w14:paraId="2FAC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收费标准承诺</w:t>
            </w:r>
          </w:p>
        </w:tc>
        <w:tc>
          <w:tcPr>
            <w:tcW w:w="3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A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☑ 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前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5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分钟免费；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5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 xml:space="preserve">分钟后 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≤4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元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/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小时；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24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 xml:space="preserve">小时封顶 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≤30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元。</w:t>
            </w:r>
          </w:p>
        </w:tc>
      </w:tr>
      <w:tr w14:paraId="76C7E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9F79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☑ 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承诺不高于上述限价，且不低于义乌地区主流公允价格。</w:t>
            </w:r>
          </w:p>
        </w:tc>
      </w:tr>
      <w:tr w14:paraId="174D6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06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付款与签约承诺</w:t>
            </w:r>
          </w:p>
        </w:tc>
        <w:tc>
          <w:tcPr>
            <w:tcW w:w="3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C7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中标后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5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日内一次性缴清合同约定全年租金，并签订书面合同，不修改实质性条款。</w:t>
            </w:r>
          </w:p>
        </w:tc>
      </w:tr>
      <w:tr w14:paraId="578AD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0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安全与合规承诺</w:t>
            </w:r>
          </w:p>
        </w:tc>
        <w:tc>
          <w:tcPr>
            <w:tcW w:w="3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A7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完全响应公告第三条全部要求（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3C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、信息安全检测、全责赔偿、无医疗广告、不转让、期满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3</w:t>
            </w:r>
            <w:r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ar"/>
              </w:rPr>
              <w:t>日撤场等）。</w:t>
            </w:r>
          </w:p>
        </w:tc>
      </w:tr>
      <w:tr w14:paraId="3C6ED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2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3B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37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69667">
            <w:pPr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E543949">
      <w:pPr>
        <w:pStyle w:val="3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</w:rPr>
        <w:t>投标人声明：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​</w:t>
      </w:r>
    </w:p>
    <w:p w14:paraId="10DB8ED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我方已仔细研究本公告及合同附件全部内容，接受所有条款，愿以以上报价承揽本项目；若成为中标人后放弃、逾期缴款或拒签合同，自愿接受取消资格、顺延候选或重新询价处理。</w:t>
      </w:r>
    </w:p>
    <w:p w14:paraId="3707D89C">
      <w:pPr>
        <w:pStyle w:val="3"/>
        <w:keepNext w:val="0"/>
        <w:keepLines w:val="0"/>
        <w:widowControl/>
        <w:suppressLineNumbers w:val="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</w:rPr>
        <w:t>法定代表人或授权人签字：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________________</w:t>
      </w:r>
    </w:p>
    <w:p w14:paraId="58CDE340">
      <w:pPr>
        <w:pStyle w:val="3"/>
        <w:keepNext w:val="0"/>
        <w:keepLines w:val="0"/>
        <w:widowControl/>
        <w:suppressLineNumbers w:val="0"/>
      </w:pPr>
      <w:r>
        <w:rPr>
          <w:rStyle w:val="6"/>
          <w:rFonts w:hint="eastAsia" w:asciiTheme="minorEastAsia" w:hAnsiTheme="minorEastAsia" w:eastAsiaTheme="minorEastAsia" w:cstheme="minorEastAsia"/>
          <w:sz w:val="24"/>
          <w:szCs w:val="24"/>
        </w:rPr>
        <w:t>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 ___ 月 ___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03C84"/>
    <w:rsid w:val="7C30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41"/>
    <w:basedOn w:val="5"/>
    <w:qFormat/>
    <w:uiPriority w:val="0"/>
    <w:rPr>
      <w:rFonts w:ascii="Calibri" w:hAnsi="Calibri" w:cs="Calibri"/>
      <w:color w:val="000000"/>
      <w:sz w:val="24"/>
      <w:szCs w:val="24"/>
      <w:u w:val="none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default" w:ascii="Calibri" w:hAnsi="Calibri" w:cs="Calibri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2026-09-15T01:25:00Z</dcterms:created>
  <dc:creator>Naticao</dc:creator>
  <cp:lastModifiedBy>Naticao</cp:lastModifiedBy>
  <dcterms:modified xsi:type="dcterms:W3CDTF">2026-09-15T01:26:20Z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85670D3B688543E6931155BC9EB84C1A_11</vt:lpwstr>
  </property>
  <property fmtid="{D5CDD505-2E9C-101B-9397-08002B2CF9AE}" pid="4" name="KSOTemplateDocerSaveRecord">
    <vt:lpwstr>eyJoZGlkIjoiM2FjOTc5NThhNmZlODdiZmRiNjZmYzFjODU3NTNiZmMiLCJ1c2VySWQiOiIxOTUxMjkxMDgifQ==</vt:lpwstr>
  </property>
</Properties>
</file>