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1DC489">
      <w:pPr>
        <w:autoSpaceDE w:val="0"/>
        <w:autoSpaceDN w:val="0"/>
        <w:adjustRightInd w:val="0"/>
        <w:spacing w:before="312" w:line="360" w:lineRule="auto"/>
        <w:jc w:val="center"/>
        <w:rPr>
          <w:rFonts w:hint="eastAsia" w:ascii="宋体" w:hAnsi="宋体" w:eastAsia="宋体" w:cs="宋体"/>
          <w:b/>
          <w:bCs/>
          <w:sz w:val="44"/>
          <w:szCs w:val="44"/>
          <w:highlight w:val="none"/>
          <w:lang w:val="en-US" w:eastAsia="zh-CN"/>
        </w:rPr>
      </w:pPr>
      <w:bookmarkStart w:id="1" w:name="_GoBack"/>
      <w:bookmarkEnd w:id="1"/>
      <w:r>
        <w:rPr>
          <w:rFonts w:hint="eastAsia" w:ascii="宋体" w:hAnsi="宋体" w:eastAsia="宋体" w:cs="宋体"/>
          <w:b/>
          <w:bCs/>
          <w:sz w:val="44"/>
          <w:szCs w:val="44"/>
          <w:highlight w:val="none"/>
          <w:lang w:eastAsia="zh-CN"/>
        </w:rPr>
        <w:t>义乌市</w:t>
      </w:r>
      <w:r>
        <w:rPr>
          <w:rFonts w:hint="eastAsia" w:ascii="宋体" w:hAnsi="宋体" w:eastAsia="宋体" w:cs="宋体"/>
          <w:b/>
          <w:bCs/>
          <w:sz w:val="44"/>
          <w:szCs w:val="44"/>
          <w:highlight w:val="none"/>
          <w:lang w:val="en-US" w:eastAsia="zh-CN"/>
        </w:rPr>
        <w:t>稠江街道社区卫生服务中心水凝胶</w:t>
      </w:r>
    </w:p>
    <w:p w14:paraId="43FE2899">
      <w:pPr>
        <w:autoSpaceDE w:val="0"/>
        <w:autoSpaceDN w:val="0"/>
        <w:adjustRightInd w:val="0"/>
        <w:spacing w:before="312" w:line="360" w:lineRule="auto"/>
        <w:jc w:val="center"/>
        <w:rPr>
          <w:rFonts w:hint="eastAsia" w:ascii="宋体" w:hAnsi="宋体" w:eastAsia="宋体" w:cs="宋体"/>
          <w:b/>
          <w:bCs/>
          <w:sz w:val="44"/>
          <w:szCs w:val="44"/>
          <w:highlight w:val="none"/>
          <w:lang w:val="en-US" w:eastAsia="zh-CN"/>
        </w:rPr>
      </w:pPr>
      <w:r>
        <w:rPr>
          <w:rFonts w:hint="eastAsia" w:ascii="宋体" w:hAnsi="宋体" w:cs="宋体"/>
          <w:b/>
          <w:bCs/>
          <w:sz w:val="44"/>
          <w:szCs w:val="44"/>
          <w:highlight w:val="none"/>
          <w:lang w:val="en-US" w:eastAsia="zh-CN"/>
        </w:rPr>
        <w:t>敷料医用耗材</w:t>
      </w:r>
      <w:r>
        <w:rPr>
          <w:rFonts w:hint="eastAsia" w:ascii="宋体" w:hAnsi="宋体" w:eastAsia="宋体" w:cs="宋体"/>
          <w:b/>
          <w:bCs/>
          <w:sz w:val="44"/>
          <w:szCs w:val="44"/>
          <w:highlight w:val="none"/>
          <w:lang w:val="en-US" w:eastAsia="zh-CN"/>
        </w:rPr>
        <w:t>采购项目</w:t>
      </w:r>
    </w:p>
    <w:p w14:paraId="3B7ABFC2">
      <w:pPr>
        <w:autoSpaceDE w:val="0"/>
        <w:autoSpaceDN w:val="0"/>
        <w:adjustRightInd w:val="0"/>
        <w:spacing w:before="312" w:line="360" w:lineRule="auto"/>
        <w:jc w:val="center"/>
        <w:rPr>
          <w:rFonts w:hint="eastAsia" w:ascii="黑体" w:hAnsi="宋体" w:eastAsia="黑体"/>
          <w:sz w:val="84"/>
          <w:szCs w:val="84"/>
          <w:lang w:val="en-US" w:eastAsia="zh-CN"/>
        </w:rPr>
      </w:pPr>
      <w:r>
        <w:rPr>
          <w:rFonts w:hint="eastAsia" w:ascii="黑体" w:hAnsi="宋体" w:eastAsia="黑体"/>
          <w:sz w:val="84"/>
          <w:szCs w:val="84"/>
          <w:lang w:val="en-US" w:eastAsia="zh-CN"/>
        </w:rPr>
        <w:t>遴</w:t>
      </w:r>
    </w:p>
    <w:p w14:paraId="0FCEF9CE">
      <w:pPr>
        <w:autoSpaceDE w:val="0"/>
        <w:autoSpaceDN w:val="0"/>
        <w:adjustRightInd w:val="0"/>
        <w:spacing w:line="360" w:lineRule="auto"/>
        <w:jc w:val="center"/>
        <w:rPr>
          <w:rFonts w:hint="eastAsia" w:ascii="黑体" w:hAnsi="宋体" w:eastAsia="黑体"/>
          <w:sz w:val="84"/>
          <w:szCs w:val="84"/>
          <w:lang w:val="en-US" w:eastAsia="zh-CN"/>
        </w:rPr>
      </w:pPr>
      <w:r>
        <w:rPr>
          <w:rFonts w:hint="eastAsia" w:ascii="黑体" w:hAnsi="宋体" w:eastAsia="黑体"/>
          <w:sz w:val="84"/>
          <w:szCs w:val="84"/>
          <w:lang w:val="en-US" w:eastAsia="zh-CN"/>
        </w:rPr>
        <w:t>选</w:t>
      </w:r>
    </w:p>
    <w:p w14:paraId="58A9A0EC">
      <w:pPr>
        <w:autoSpaceDE w:val="0"/>
        <w:autoSpaceDN w:val="0"/>
        <w:adjustRightInd w:val="0"/>
        <w:spacing w:line="360" w:lineRule="auto"/>
        <w:jc w:val="center"/>
        <w:rPr>
          <w:rFonts w:hint="eastAsia" w:ascii="黑体" w:hAnsi="宋体" w:eastAsia="黑体"/>
          <w:sz w:val="84"/>
          <w:szCs w:val="84"/>
          <w:lang w:val="zh-CN"/>
        </w:rPr>
      </w:pPr>
      <w:r>
        <w:rPr>
          <w:rFonts w:hint="eastAsia" w:ascii="黑体" w:hAnsi="宋体" w:eastAsia="黑体"/>
          <w:sz w:val="84"/>
          <w:szCs w:val="84"/>
          <w:lang w:val="zh-CN"/>
        </w:rPr>
        <w:t>文</w:t>
      </w:r>
    </w:p>
    <w:p w14:paraId="46E12240">
      <w:pPr>
        <w:autoSpaceDE w:val="0"/>
        <w:autoSpaceDN w:val="0"/>
        <w:adjustRightInd w:val="0"/>
        <w:spacing w:line="360" w:lineRule="auto"/>
        <w:jc w:val="center"/>
        <w:rPr>
          <w:rFonts w:hint="eastAsia" w:ascii="黑体" w:hAnsi="宋体" w:eastAsia="黑体"/>
          <w:sz w:val="84"/>
          <w:szCs w:val="84"/>
          <w:lang w:val="zh-CN"/>
        </w:rPr>
      </w:pPr>
      <w:r>
        <w:rPr>
          <w:rFonts w:hint="eastAsia" w:ascii="黑体" w:hAnsi="宋体" w:eastAsia="黑体"/>
          <w:sz w:val="84"/>
          <w:szCs w:val="84"/>
          <w:lang w:val="zh-CN"/>
        </w:rPr>
        <w:t>件</w:t>
      </w:r>
    </w:p>
    <w:p w14:paraId="54603F4C">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宋体" w:eastAsia="黑体"/>
          <w:sz w:val="32"/>
          <w:szCs w:val="32"/>
          <w:lang w:val="zh-CN"/>
        </w:rPr>
      </w:pPr>
    </w:p>
    <w:p w14:paraId="66BC5640">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宋体" w:eastAsia="黑体"/>
          <w:sz w:val="32"/>
          <w:szCs w:val="32"/>
          <w:lang w:val="zh-CN"/>
        </w:rPr>
      </w:pPr>
    </w:p>
    <w:p w14:paraId="170ED4EF">
      <w:pPr>
        <w:autoSpaceDE w:val="0"/>
        <w:autoSpaceDN w:val="0"/>
        <w:adjustRightInd w:val="0"/>
        <w:spacing w:after="468" w:line="360" w:lineRule="auto"/>
        <w:ind w:firstLine="320" w:firstLineChars="100"/>
        <w:jc w:val="both"/>
        <w:rPr>
          <w:rFonts w:hint="default" w:ascii="黑体" w:hAnsi="宋体" w:eastAsia="黑体"/>
          <w:sz w:val="32"/>
          <w:szCs w:val="32"/>
          <w:u w:val="single"/>
          <w:lang w:val="en-US" w:eastAsia="zh-CN"/>
        </w:rPr>
      </w:pPr>
      <w:r>
        <w:rPr>
          <w:rFonts w:hint="eastAsia" w:ascii="黑体" w:hAnsi="宋体" w:eastAsia="黑体"/>
          <w:sz w:val="32"/>
          <w:szCs w:val="32"/>
          <w:lang w:val="zh-CN"/>
        </w:rPr>
        <w:t>招标编</w:t>
      </w:r>
      <w:r>
        <w:rPr>
          <w:rFonts w:hint="eastAsia" w:ascii="黑体" w:hAnsi="宋体" w:eastAsia="黑体"/>
          <w:sz w:val="32"/>
          <w:szCs w:val="32"/>
          <w:lang w:val="zh-CN" w:eastAsia="zh-CN"/>
        </w:rPr>
        <w:t>号：</w:t>
      </w:r>
      <w:r>
        <w:rPr>
          <w:rFonts w:hint="eastAsia" w:ascii="黑体" w:hAnsi="宋体" w:eastAsia="黑体"/>
          <w:sz w:val="32"/>
          <w:szCs w:val="32"/>
          <w:u w:val="single"/>
          <w:lang w:val="en-US" w:eastAsia="zh-CN"/>
        </w:rPr>
        <w:t xml:space="preserve">   CJYQCG202627                     </w:t>
      </w:r>
    </w:p>
    <w:p w14:paraId="2DD21C1D">
      <w:pPr>
        <w:autoSpaceDE w:val="0"/>
        <w:autoSpaceDN w:val="0"/>
        <w:adjustRightInd w:val="0"/>
        <w:spacing w:after="468" w:line="360" w:lineRule="auto"/>
        <w:ind w:firstLine="320" w:firstLineChars="100"/>
        <w:jc w:val="both"/>
        <w:rPr>
          <w:rFonts w:hint="eastAsia" w:ascii="黑体" w:hAnsi="宋体" w:eastAsia="黑体"/>
          <w:sz w:val="32"/>
          <w:szCs w:val="32"/>
          <w:u w:val="single"/>
          <w:lang w:val="zh-CN"/>
        </w:rPr>
      </w:pPr>
      <w:r>
        <w:rPr>
          <w:rFonts w:hint="eastAsia" w:ascii="黑体" w:hAnsi="宋体" w:eastAsia="黑体"/>
          <w:sz w:val="32"/>
          <w:szCs w:val="32"/>
          <w:lang w:val="zh-CN"/>
        </w:rPr>
        <w:t>投标单位：</w:t>
      </w:r>
      <w:r>
        <w:rPr>
          <w:rFonts w:hint="eastAsia" w:ascii="黑体" w:hAnsi="宋体" w:eastAsia="黑体"/>
          <w:sz w:val="32"/>
          <w:szCs w:val="32"/>
          <w:u w:val="single"/>
          <w:lang w:val="zh-CN"/>
        </w:rPr>
        <w:t xml:space="preserve">                                    </w:t>
      </w:r>
    </w:p>
    <w:p w14:paraId="72B8B463">
      <w:pPr>
        <w:autoSpaceDE w:val="0"/>
        <w:autoSpaceDN w:val="0"/>
        <w:adjustRightInd w:val="0"/>
        <w:spacing w:after="468" w:line="360" w:lineRule="auto"/>
        <w:ind w:firstLine="210" w:firstLineChars="100"/>
        <w:jc w:val="both"/>
        <w:rPr>
          <w:rFonts w:hint="eastAsia" w:ascii="黑体" w:hAnsi="宋体" w:eastAsia="黑体"/>
          <w:sz w:val="32"/>
          <w:szCs w:val="32"/>
          <w:u w:val="single"/>
          <w:lang w:val="zh-CN"/>
        </w:rPr>
      </w:pPr>
      <w:r>
        <w:rPr>
          <w:rFonts w:hint="eastAsia"/>
          <w:lang w:val="zh-CN"/>
        </w:rPr>
        <w:t xml:space="preserve"> </w:t>
      </w:r>
      <w:r>
        <w:rPr>
          <w:rFonts w:hint="eastAsia" w:ascii="黑体" w:hAnsi="宋体" w:eastAsia="黑体"/>
          <w:sz w:val="32"/>
          <w:szCs w:val="32"/>
          <w:lang w:val="zh-CN"/>
        </w:rPr>
        <w:t>投标日期：</w:t>
      </w:r>
      <w:r>
        <w:rPr>
          <w:rFonts w:hint="eastAsia" w:ascii="黑体" w:hAnsi="宋体" w:eastAsia="黑体"/>
          <w:sz w:val="32"/>
          <w:szCs w:val="32"/>
          <w:u w:val="single"/>
          <w:lang w:val="zh-CN"/>
        </w:rPr>
        <w:t xml:space="preserve">                                    </w:t>
      </w:r>
    </w:p>
    <w:p w14:paraId="6D0BF8ED">
      <w:pPr>
        <w:autoSpaceDE w:val="0"/>
        <w:autoSpaceDN w:val="0"/>
        <w:adjustRightInd w:val="0"/>
        <w:spacing w:line="360" w:lineRule="auto"/>
        <w:ind w:firstLine="3036" w:firstLineChars="945"/>
        <w:rPr>
          <w:rFonts w:hint="eastAsia" w:ascii="宋体" w:hAnsi="宋体"/>
          <w:b/>
          <w:bCs/>
          <w:sz w:val="32"/>
          <w:szCs w:val="32"/>
          <w:lang w:val="zh-CN"/>
        </w:rPr>
        <w:sectPr>
          <w:headerReference r:id="rId3" w:type="default"/>
          <w:footerReference r:id="rId4" w:type="default"/>
          <w:footerReference r:id="rId5" w:type="even"/>
          <w:pgSz w:w="12240" w:h="15840"/>
          <w:pgMar w:top="468" w:right="1800" w:bottom="1440" w:left="1800" w:header="720" w:footer="720" w:gutter="0"/>
          <w:pgNumType w:fmt="numberInDash"/>
          <w:cols w:space="720" w:num="1"/>
        </w:sectPr>
      </w:pPr>
    </w:p>
    <w:p w14:paraId="28A8269D">
      <w:pPr>
        <w:autoSpaceDE w:val="0"/>
        <w:autoSpaceDN w:val="0"/>
        <w:adjustRightInd w:val="0"/>
        <w:spacing w:line="360" w:lineRule="auto"/>
        <w:ind w:firstLine="3036" w:firstLineChars="945"/>
        <w:rPr>
          <w:rFonts w:hint="default" w:ascii="宋体" w:hAnsi="宋体" w:eastAsia="宋体"/>
          <w:b/>
          <w:bCs/>
          <w:sz w:val="32"/>
          <w:szCs w:val="32"/>
          <w:lang w:val="en-US" w:eastAsia="zh-CN"/>
        </w:rPr>
      </w:pPr>
      <w:r>
        <w:rPr>
          <w:rFonts w:hint="eastAsia" w:ascii="宋体" w:hAnsi="宋体"/>
          <w:b/>
          <w:bCs/>
          <w:sz w:val="32"/>
          <w:szCs w:val="32"/>
          <w:lang w:val="zh-CN"/>
        </w:rPr>
        <w:t xml:space="preserve">第一章 </w:t>
      </w:r>
      <w:r>
        <w:rPr>
          <w:rFonts w:hint="eastAsia" w:ascii="宋体" w:hAnsi="宋体"/>
          <w:b/>
          <w:bCs/>
          <w:sz w:val="32"/>
          <w:szCs w:val="32"/>
          <w:lang w:val="en-US" w:eastAsia="zh-CN"/>
        </w:rPr>
        <w:t>遴选公告</w:t>
      </w:r>
    </w:p>
    <w:p w14:paraId="04C9818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Times New Roman"/>
          <w:sz w:val="24"/>
          <w:lang w:val="en-US" w:eastAsia="zh-CN"/>
        </w:rPr>
      </w:pPr>
      <w:r>
        <w:rPr>
          <w:rFonts w:hint="eastAsia" w:ascii="仿宋" w:hAnsi="仿宋" w:eastAsia="仿宋" w:cs="Times New Roman"/>
          <w:sz w:val="24"/>
          <w:lang w:val="en-US" w:eastAsia="zh-CN"/>
        </w:rPr>
        <w:t>为规范院内耗材管理，降低我院耗材采购成本，现对水凝胶敷料医用耗材采购项目进行遴选，欢迎合格的供应商积极报名参加。</w:t>
      </w:r>
    </w:p>
    <w:p w14:paraId="20F3B96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Times New Roman"/>
          <w:sz w:val="24"/>
          <w:lang w:val="en-US" w:eastAsia="zh-CN"/>
        </w:rPr>
      </w:pPr>
      <w:r>
        <w:rPr>
          <w:rFonts w:hint="eastAsia" w:ascii="仿宋" w:hAnsi="仿宋" w:eastAsia="仿宋" w:cs="Times New Roman"/>
          <w:sz w:val="24"/>
          <w:lang w:val="en-US" w:eastAsia="zh-CN"/>
        </w:rPr>
        <w:t>一、采购编码</w:t>
      </w:r>
    </w:p>
    <w:p w14:paraId="7FA7DAC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仿宋" w:hAnsi="仿宋" w:eastAsia="仿宋" w:cs="Times New Roman"/>
          <w:sz w:val="24"/>
          <w:u w:val="single"/>
          <w:lang w:val="en-US" w:eastAsia="zh-CN"/>
        </w:rPr>
      </w:pPr>
      <w:r>
        <w:rPr>
          <w:rFonts w:hint="eastAsia" w:ascii="仿宋" w:hAnsi="仿宋" w:eastAsia="仿宋" w:cs="Times New Roman"/>
          <w:sz w:val="24"/>
          <w:u w:val="single"/>
          <w:lang w:val="en-US" w:eastAsia="zh-CN"/>
        </w:rPr>
        <w:t>CJYQCG202627</w:t>
      </w:r>
    </w:p>
    <w:p w14:paraId="3F7B9D0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Times New Roman"/>
          <w:sz w:val="24"/>
          <w:lang w:val="en-US" w:eastAsia="zh-CN"/>
        </w:rPr>
      </w:pPr>
      <w:r>
        <w:rPr>
          <w:rFonts w:hint="eastAsia" w:ascii="仿宋" w:hAnsi="仿宋" w:eastAsia="仿宋" w:cs="Times New Roman"/>
          <w:sz w:val="24"/>
          <w:lang w:val="en-US" w:eastAsia="zh-CN"/>
        </w:rPr>
        <w:t>二、采购方式</w:t>
      </w:r>
    </w:p>
    <w:p w14:paraId="6954AF7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Times New Roman"/>
          <w:sz w:val="24"/>
          <w:u w:val="single"/>
          <w:lang w:val="en-US" w:eastAsia="zh-CN"/>
        </w:rPr>
      </w:pPr>
      <w:r>
        <w:rPr>
          <w:rFonts w:hint="eastAsia" w:ascii="仿宋" w:hAnsi="仿宋" w:eastAsia="仿宋" w:cs="Times New Roman"/>
          <w:sz w:val="24"/>
          <w:u w:val="single"/>
          <w:lang w:val="en-US" w:eastAsia="zh-CN"/>
        </w:rPr>
        <w:t>耗材遴选</w:t>
      </w:r>
    </w:p>
    <w:p w14:paraId="078A629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仿宋" w:hAnsi="仿宋" w:eastAsia="仿宋" w:cs="Times New Roman"/>
          <w:sz w:val="24"/>
          <w:lang w:val="en-US" w:eastAsia="zh-CN"/>
        </w:rPr>
      </w:pPr>
      <w:r>
        <w:rPr>
          <w:rFonts w:hint="eastAsia" w:ascii="仿宋" w:hAnsi="仿宋" w:eastAsia="仿宋" w:cs="Times New Roman"/>
          <w:sz w:val="24"/>
          <w:lang w:val="zh-CN" w:eastAsia="zh-CN"/>
        </w:rPr>
        <w:t>三、</w:t>
      </w:r>
      <w:r>
        <w:rPr>
          <w:rFonts w:hint="eastAsia" w:ascii="仿宋" w:hAnsi="仿宋" w:eastAsia="仿宋" w:cs="Times New Roman"/>
          <w:sz w:val="24"/>
          <w:lang w:val="en-US" w:eastAsia="zh-CN"/>
        </w:rPr>
        <w:t>采购项目预算及最高限价</w:t>
      </w:r>
    </w:p>
    <w:p w14:paraId="1295066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Times New Roman"/>
          <w:sz w:val="24"/>
          <w:lang w:val="en-US" w:eastAsia="zh-CN"/>
        </w:rPr>
      </w:pPr>
      <w:r>
        <w:rPr>
          <w:rFonts w:hint="eastAsia" w:ascii="仿宋" w:hAnsi="仿宋" w:eastAsia="仿宋" w:cs="Times New Roman"/>
          <w:sz w:val="24"/>
          <w:lang w:val="en-US" w:eastAsia="zh-CN"/>
        </w:rPr>
        <w:t>本项目总预算为50万元。</w:t>
      </w:r>
      <w:r>
        <w:rPr>
          <w:rFonts w:hint="eastAsia" w:ascii="仿宋" w:hAnsi="仿宋" w:eastAsia="仿宋" w:cs="Times New Roman"/>
          <w:sz w:val="24"/>
          <w:lang w:val="zh-CN" w:eastAsia="zh-CN"/>
        </w:rPr>
        <w:t>本项目设</w:t>
      </w:r>
      <w:r>
        <w:rPr>
          <w:rFonts w:hint="eastAsia" w:ascii="仿宋" w:hAnsi="仿宋" w:eastAsia="仿宋" w:cs="Times New Roman"/>
          <w:sz w:val="24"/>
          <w:lang w:val="en-US" w:eastAsia="zh-CN"/>
        </w:rPr>
        <w:t>单价为</w:t>
      </w:r>
      <w:r>
        <w:rPr>
          <w:rFonts w:hint="eastAsia" w:ascii="仿宋" w:hAnsi="仿宋" w:eastAsia="仿宋" w:cs="Times New Roman"/>
          <w:sz w:val="24"/>
          <w:lang w:val="zh-CN" w:eastAsia="zh-CN"/>
        </w:rPr>
        <w:t>最高限价，</w:t>
      </w:r>
      <w:r>
        <w:rPr>
          <w:rFonts w:hint="eastAsia" w:ascii="仿宋" w:hAnsi="仿宋" w:eastAsia="仿宋" w:cs="Times New Roman"/>
          <w:sz w:val="24"/>
          <w:lang w:val="en-US" w:eastAsia="zh-CN"/>
        </w:rPr>
        <w:t>单价超过最高限价为无效报价</w:t>
      </w:r>
      <w:r>
        <w:rPr>
          <w:rFonts w:hint="eastAsia" w:ascii="仿宋" w:hAnsi="仿宋" w:eastAsia="仿宋" w:cs="Times New Roman"/>
          <w:sz w:val="24"/>
          <w:lang w:val="zh-CN" w:eastAsia="zh-CN"/>
        </w:rPr>
        <w:t>。</w:t>
      </w:r>
    </w:p>
    <w:tbl>
      <w:tblPr>
        <w:tblStyle w:val="9"/>
        <w:tblpPr w:leftFromText="180" w:rightFromText="180" w:vertAnchor="text" w:horzAnchor="page" w:tblpXSpec="center" w:tblpY="89"/>
        <w:tblOverlap w:val="never"/>
        <w:tblW w:w="836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795"/>
        <w:gridCol w:w="1701"/>
        <w:gridCol w:w="780"/>
        <w:gridCol w:w="3690"/>
        <w:gridCol w:w="1399"/>
      </w:tblGrid>
      <w:tr w14:paraId="5D505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50" w:hRule="atLeast"/>
          <w:jc w:val="center"/>
        </w:trPr>
        <w:tc>
          <w:tcPr>
            <w:tcW w:w="795"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769E78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lang w:val="en-US" w:eastAsia="zh-CN"/>
              </w:rPr>
            </w:pPr>
            <w:r>
              <w:rPr>
                <w:rFonts w:hint="eastAsia" w:ascii="仿宋" w:hAnsi="仿宋" w:eastAsia="仿宋" w:cs="Times New Roman"/>
                <w:sz w:val="24"/>
                <w:lang w:val="en-US" w:eastAsia="zh-CN"/>
              </w:rPr>
              <w:t>序号</w:t>
            </w:r>
          </w:p>
        </w:tc>
        <w:tc>
          <w:tcPr>
            <w:tcW w:w="1701"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29F71A2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Times New Roman"/>
                <w:sz w:val="24"/>
                <w:lang w:val="en-US" w:eastAsia="zh-CN"/>
              </w:rPr>
            </w:pPr>
            <w:r>
              <w:rPr>
                <w:rFonts w:hint="eastAsia" w:ascii="仿宋" w:hAnsi="仿宋" w:eastAsia="仿宋" w:cs="Times New Roman"/>
                <w:sz w:val="24"/>
                <w:lang w:val="en-US" w:eastAsia="zh-CN"/>
              </w:rPr>
              <w:t>产品名称</w:t>
            </w:r>
          </w:p>
        </w:tc>
        <w:tc>
          <w:tcPr>
            <w:tcW w:w="780"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40DBFD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Times New Roman"/>
                <w:sz w:val="24"/>
                <w:lang w:val="en-US" w:eastAsia="zh-CN"/>
              </w:rPr>
            </w:pPr>
            <w:r>
              <w:rPr>
                <w:rFonts w:hint="eastAsia" w:ascii="仿宋" w:hAnsi="仿宋" w:eastAsia="仿宋" w:cs="Times New Roman"/>
                <w:sz w:val="24"/>
                <w:lang w:val="en-US" w:eastAsia="zh-CN"/>
              </w:rPr>
              <w:t>单位</w:t>
            </w:r>
          </w:p>
        </w:tc>
        <w:tc>
          <w:tcPr>
            <w:tcW w:w="3690"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02AF351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Times New Roman"/>
                <w:sz w:val="24"/>
                <w:lang w:val="en-US" w:eastAsia="zh-CN"/>
              </w:rPr>
            </w:pPr>
            <w:r>
              <w:rPr>
                <w:rFonts w:hint="eastAsia" w:ascii="仿宋" w:hAnsi="仿宋" w:eastAsia="仿宋" w:cs="Times New Roman"/>
                <w:sz w:val="24"/>
                <w:lang w:val="en-US" w:eastAsia="zh-CN"/>
              </w:rPr>
              <w:t>作用要求</w:t>
            </w:r>
          </w:p>
        </w:tc>
        <w:tc>
          <w:tcPr>
            <w:tcW w:w="1399"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77FCF8E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lang w:val="en-US" w:eastAsia="zh-CN"/>
              </w:rPr>
            </w:pPr>
            <w:r>
              <w:rPr>
                <w:rFonts w:hint="eastAsia" w:ascii="仿宋" w:hAnsi="仿宋" w:eastAsia="仿宋" w:cs="Times New Roman"/>
                <w:sz w:val="24"/>
                <w:lang w:val="en-US" w:eastAsia="zh-CN"/>
              </w:rPr>
              <w:t>最高限价</w:t>
            </w:r>
          </w:p>
        </w:tc>
      </w:tr>
      <w:tr w14:paraId="7D30A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00" w:hRule="atLeast"/>
          <w:jc w:val="center"/>
        </w:trPr>
        <w:tc>
          <w:tcPr>
            <w:tcW w:w="79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3F1D2C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lang w:val="en-US" w:eastAsia="zh-CN"/>
              </w:rPr>
            </w:pPr>
            <w:r>
              <w:rPr>
                <w:rFonts w:hint="eastAsia" w:ascii="仿宋" w:hAnsi="仿宋" w:eastAsia="仿宋" w:cs="Times New Roman"/>
                <w:sz w:val="24"/>
                <w:lang w:val="en-US" w:eastAsia="zh-CN"/>
              </w:rPr>
              <w:t>1</w:t>
            </w:r>
          </w:p>
        </w:tc>
        <w:tc>
          <w:tcPr>
            <w:tcW w:w="170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3566DD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Times New Roman"/>
                <w:sz w:val="24"/>
                <w:lang w:val="en-US" w:eastAsia="zh-CN"/>
              </w:rPr>
            </w:pPr>
            <w:r>
              <w:rPr>
                <w:rFonts w:hint="eastAsia" w:ascii="仿宋" w:hAnsi="仿宋" w:eastAsia="仿宋" w:cs="Times New Roman"/>
                <w:sz w:val="24"/>
                <w:lang w:val="en-US" w:eastAsia="zh-CN"/>
              </w:rPr>
              <w:t>水凝胶敷料</w:t>
            </w:r>
          </w:p>
        </w:tc>
        <w:tc>
          <w:tcPr>
            <w:tcW w:w="78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E55C91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Times New Roman"/>
                <w:sz w:val="24"/>
                <w:lang w:val="en-US" w:eastAsia="zh-CN"/>
              </w:rPr>
            </w:pPr>
            <w:r>
              <w:rPr>
                <w:rFonts w:hint="eastAsia" w:ascii="仿宋" w:hAnsi="仿宋" w:eastAsia="仿宋" w:cs="Times New Roman"/>
                <w:sz w:val="24"/>
                <w:lang w:val="en-US" w:eastAsia="zh-CN"/>
              </w:rPr>
              <w:t>支</w:t>
            </w:r>
          </w:p>
        </w:tc>
        <w:tc>
          <w:tcPr>
            <w:tcW w:w="369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EA1218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Times New Roman"/>
                <w:sz w:val="24"/>
                <w:lang w:val="en-US" w:eastAsia="zh-CN"/>
              </w:rPr>
            </w:pPr>
            <w:r>
              <w:rPr>
                <w:rFonts w:hint="eastAsia" w:ascii="仿宋" w:hAnsi="仿宋" w:eastAsia="仿宋" w:cs="Times New Roman"/>
                <w:sz w:val="24"/>
                <w:lang w:val="en-US" w:eastAsia="zh-CN"/>
              </w:rPr>
              <w:t>用于皮炎湿疹引起的皮肤红肿瘙痒的缓解，婴幼儿适用。</w:t>
            </w:r>
          </w:p>
        </w:tc>
        <w:tc>
          <w:tcPr>
            <w:tcW w:w="139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B2B5D0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Times New Roman"/>
                <w:sz w:val="24"/>
                <w:lang w:val="en-US" w:eastAsia="zh-CN"/>
              </w:rPr>
            </w:pPr>
            <w:r>
              <w:rPr>
                <w:rFonts w:hint="eastAsia" w:ascii="仿宋" w:hAnsi="仿宋" w:eastAsia="仿宋" w:cs="Times New Roman"/>
                <w:sz w:val="24"/>
                <w:lang w:val="en-US" w:eastAsia="zh-CN"/>
              </w:rPr>
              <w:t>138元/支</w:t>
            </w:r>
          </w:p>
        </w:tc>
      </w:tr>
    </w:tbl>
    <w:p w14:paraId="24B4C97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四、资质及售后服务要求</w:t>
      </w:r>
    </w:p>
    <w:p w14:paraId="0CCBF54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1.符合《中华人民共和国政府采购法》第二十二条对供应商的要求。</w:t>
      </w:r>
    </w:p>
    <w:p w14:paraId="5DD454D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2.具有本项目所需货物的服务能力，并能为招标人提供便捷的售后服务，本项目不接受联合体投标。</w:t>
      </w:r>
    </w:p>
    <w:p w14:paraId="112CC0C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参加政府采购活动前三年内，在经营活动中没有重大违法记录。违法记录的认定标准为：在公开网站上能查到的被财政部或浙江省财政厅处理(或处罚)而处于暂停政府采购资格期的或处于暂停承接业务资格期的;或被国家级、浙江省级、义乌市级行业主管部门处罚处于暂停承接业务资格期的;或被义乌市政府采购监管部门列入不良行为还在公示期内的或者处于暂停政府采购资格期的。</w:t>
      </w:r>
    </w:p>
    <w:p w14:paraId="75ED3C4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4.该行业国家规定必备的资质、资格。</w:t>
      </w:r>
    </w:p>
    <w:p w14:paraId="27582DC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5.投标单位应具有完善的销售供应和售后服务的保障体系，接到供货通知后，须72小时内送货，加急/紧急物资需随叫随送。</w:t>
      </w:r>
    </w:p>
    <w:p w14:paraId="278154F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6.产品送货当日距产品失效期不小于24个月，特殊耗材剩余有效期不得少于50%。</w:t>
      </w:r>
    </w:p>
    <w:p w14:paraId="7233CFE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7.配送由乙方（投标单位）或其委托的配送企业负责，乙方对配送全程承担责任，并搬运至甲方指定位置;物品包装破损或质量有问题要求无条件更换。批间差必须符合产品说明书。</w:t>
      </w:r>
    </w:p>
    <w:p w14:paraId="13356E7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五、投标文件的组成</w:t>
      </w:r>
    </w:p>
    <w:p w14:paraId="5F9F3BE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sz w:val="24"/>
          <w:szCs w:val="24"/>
          <w:u w:val="single"/>
          <w:lang w:val="en-US" w:eastAsia="zh-CN"/>
        </w:rPr>
      </w:pPr>
      <w:r>
        <w:rPr>
          <w:rFonts w:hint="eastAsia" w:ascii="仿宋" w:hAnsi="仿宋" w:eastAsia="仿宋" w:cs="仿宋"/>
          <w:color w:val="000000"/>
          <w:sz w:val="24"/>
          <w:szCs w:val="24"/>
          <w:u w:val="single"/>
          <w:lang w:val="en-US" w:eastAsia="zh-CN"/>
        </w:rPr>
        <w:t>递交的投标文件应分为技术标和商务标，技术标为除商务报价外的所有内容，且每个标段的技术标和商务标分开制作，并单独密封包装。技术标(含资信与服务)不得含商务报价，否则作无效标处理。</w:t>
      </w:r>
    </w:p>
    <w:p w14:paraId="5D043B2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1.技术标(一式三份，一正二副)</w:t>
      </w:r>
    </w:p>
    <w:p w14:paraId="717CC866">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b/>
          <w:bCs/>
          <w:color w:val="auto"/>
          <w:sz w:val="24"/>
          <w:szCs w:val="24"/>
          <w:lang w:val="en-US" w:eastAsia="zh-CN"/>
        </w:rPr>
        <w:t>技术标按顺序展示下列内容</w:t>
      </w:r>
      <w:r>
        <w:rPr>
          <w:rFonts w:hint="eastAsia" w:ascii="仿宋" w:hAnsi="仿宋" w:eastAsia="仿宋" w:cs="仿宋"/>
          <w:color w:val="auto"/>
          <w:sz w:val="24"/>
          <w:szCs w:val="24"/>
          <w:lang w:val="en-US" w:eastAsia="zh-CN"/>
        </w:rPr>
        <w:t>,复印件需加盖单位公章，提供</w:t>
      </w:r>
      <w:r>
        <w:rPr>
          <w:rFonts w:hint="eastAsia" w:ascii="仿宋" w:hAnsi="仿宋" w:eastAsia="仿宋" w:cs="仿宋"/>
          <w:color w:val="000000"/>
          <w:sz w:val="24"/>
          <w:szCs w:val="24"/>
          <w:lang w:val="en-US" w:eastAsia="zh-CN"/>
        </w:rPr>
        <w:t>的所有证书应在有效期内。</w:t>
      </w:r>
    </w:p>
    <w:p w14:paraId="40A3A1E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(1)报名表</w:t>
      </w:r>
    </w:p>
    <w:p w14:paraId="094D6C9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(2)有效的产品注册证、产品授权书（注：多级授权请附完整多级授权书，缺失视为无授权）。</w:t>
      </w:r>
    </w:p>
    <w:p w14:paraId="6A5A496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(3)提供供应商、厂家相关资质(营业执照、生产/经营许可等)（注:多级授权请附各级供应商资质）。</w:t>
      </w:r>
    </w:p>
    <w:p w14:paraId="5E71186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(4)供应商法定代表人身份证复印件、授权委托书及授权代表身份证复印件。</w:t>
      </w:r>
    </w:p>
    <w:p w14:paraId="164E03B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(5)用户名单（省内），附近期成交合同或发票复印件。</w:t>
      </w:r>
    </w:p>
    <w:p w14:paraId="5A9CDC8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2.商务标（一式二份）</w:t>
      </w:r>
    </w:p>
    <w:p w14:paraId="23E980D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(1)投标产品信息一览表</w:t>
      </w:r>
    </w:p>
    <w:p w14:paraId="3BEC87E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(2)报价一览表</w:t>
      </w:r>
    </w:p>
    <w:p w14:paraId="555705B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六、投标时间和地点</w:t>
      </w:r>
    </w:p>
    <w:p w14:paraId="76537FB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请各供应商根据“第五条”制作标书进行投递，将每个标段的标书按技术标和商务标分开装订密封，密封袋封面处注明标段、投标公司、技术标、商务标，并在封标处盖章。请将标书寄送至义乌市稠江街道社区卫生服务中心总务科办公室。联系人:朱老师，联系电话：0579-89922953。标书投递截止时间2026年9月24日8:30分。</w:t>
      </w:r>
    </w:p>
    <w:p w14:paraId="6B8D0A3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七、开标时间及地址</w:t>
      </w:r>
    </w:p>
    <w:p w14:paraId="57C6961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本次遴选采用不见面遴选开启，本项目遴选开启时间:2026年9月24日8:30分。遴选开启地址：义乌市稠江街道社区卫生服务中心1号楼六楼小会议室。</w:t>
      </w:r>
    </w:p>
    <w:p w14:paraId="0C41810D">
      <w:pPr>
        <w:spacing w:line="360" w:lineRule="auto"/>
        <w:ind w:left="480"/>
        <w:jc w:val="center"/>
        <w:rPr>
          <w:rFonts w:hint="eastAsia" w:ascii="宋体" w:hAnsi="宋体"/>
          <w:b/>
          <w:color w:val="000000"/>
          <w:sz w:val="32"/>
          <w:szCs w:val="32"/>
        </w:rPr>
      </w:pPr>
    </w:p>
    <w:p w14:paraId="318D9B99">
      <w:pPr>
        <w:spacing w:line="360" w:lineRule="auto"/>
        <w:ind w:left="480"/>
        <w:jc w:val="center"/>
        <w:rPr>
          <w:rFonts w:hint="eastAsia" w:ascii="宋体" w:hAnsi="宋体"/>
          <w:b/>
          <w:color w:val="000000"/>
          <w:sz w:val="32"/>
          <w:szCs w:val="32"/>
        </w:rPr>
      </w:pPr>
    </w:p>
    <w:p w14:paraId="7A2D0C46">
      <w:pPr>
        <w:spacing w:line="360" w:lineRule="auto"/>
        <w:ind w:left="480"/>
        <w:jc w:val="center"/>
        <w:rPr>
          <w:rFonts w:hint="eastAsia" w:ascii="宋体" w:hAnsi="宋体"/>
          <w:b/>
          <w:color w:val="000000"/>
          <w:sz w:val="32"/>
          <w:szCs w:val="32"/>
        </w:rPr>
      </w:pPr>
    </w:p>
    <w:p w14:paraId="37DFCE46">
      <w:pPr>
        <w:spacing w:line="360" w:lineRule="auto"/>
        <w:ind w:left="480"/>
        <w:jc w:val="center"/>
        <w:rPr>
          <w:rFonts w:hint="eastAsia" w:ascii="宋体" w:hAnsi="宋体"/>
          <w:b/>
          <w:color w:val="000000"/>
          <w:sz w:val="32"/>
          <w:szCs w:val="32"/>
        </w:rPr>
      </w:pPr>
    </w:p>
    <w:p w14:paraId="224C2C2B">
      <w:pPr>
        <w:spacing w:line="360" w:lineRule="auto"/>
        <w:ind w:left="480"/>
        <w:jc w:val="center"/>
        <w:rPr>
          <w:rFonts w:hint="eastAsia" w:ascii="宋体" w:hAnsi="宋体"/>
          <w:b/>
          <w:color w:val="000000"/>
          <w:sz w:val="32"/>
          <w:szCs w:val="32"/>
        </w:rPr>
      </w:pPr>
      <w:r>
        <w:rPr>
          <w:rFonts w:hint="eastAsia" w:ascii="宋体" w:hAnsi="宋体"/>
          <w:b/>
          <w:color w:val="000000"/>
          <w:sz w:val="32"/>
          <w:szCs w:val="32"/>
        </w:rPr>
        <w:t>第二章 投标单位资格要求</w:t>
      </w:r>
    </w:p>
    <w:p w14:paraId="3CBF9459">
      <w:pPr>
        <w:numPr>
          <w:ilvl w:val="0"/>
          <w:numId w:val="0"/>
        </w:numPr>
        <w:tabs>
          <w:tab w:val="left" w:pos="540"/>
        </w:tabs>
        <w:spacing w:line="360" w:lineRule="auto"/>
        <w:ind w:left="548" w:leftChars="196" w:hanging="136" w:hangingChars="57"/>
        <w:rPr>
          <w:rFonts w:hint="eastAsia" w:ascii="仿宋" w:hAnsi="仿宋" w:eastAsia="仿宋" w:cs="Times New Roman"/>
          <w:sz w:val="24"/>
        </w:rPr>
      </w:pPr>
      <w:r>
        <w:rPr>
          <w:rFonts w:hint="eastAsia" w:ascii="仿宋" w:hAnsi="仿宋" w:eastAsia="仿宋" w:cs="Times New Roman"/>
          <w:sz w:val="24"/>
          <w:lang w:val="en-US" w:eastAsia="zh-CN"/>
        </w:rPr>
        <w:t>一、</w:t>
      </w:r>
      <w:r>
        <w:rPr>
          <w:rFonts w:hint="eastAsia" w:ascii="仿宋" w:hAnsi="仿宋" w:eastAsia="仿宋" w:cs="Times New Roman"/>
          <w:sz w:val="24"/>
        </w:rPr>
        <w:t>投标单位必须提供企业的营业执照和食品药品监督管理部门颁发的医疗器</w:t>
      </w:r>
    </w:p>
    <w:p w14:paraId="6CF599C7">
      <w:pPr>
        <w:numPr>
          <w:ilvl w:val="0"/>
          <w:numId w:val="0"/>
        </w:numPr>
        <w:tabs>
          <w:tab w:val="left" w:pos="540"/>
        </w:tabs>
        <w:spacing w:line="360" w:lineRule="auto"/>
        <w:rPr>
          <w:rFonts w:hint="eastAsia" w:ascii="仿宋" w:hAnsi="仿宋" w:eastAsia="仿宋" w:cs="Times New Roman"/>
          <w:sz w:val="24"/>
        </w:rPr>
      </w:pPr>
      <w:r>
        <w:rPr>
          <w:rFonts w:hint="eastAsia" w:ascii="仿宋" w:hAnsi="仿宋" w:eastAsia="仿宋" w:cs="Times New Roman"/>
          <w:sz w:val="24"/>
        </w:rPr>
        <w:t>械经营或生产企业许可证，以及</w:t>
      </w:r>
      <w:r>
        <w:rPr>
          <w:rFonts w:hint="eastAsia" w:ascii="仿宋" w:hAnsi="仿宋" w:eastAsia="仿宋" w:cs="Times New Roman"/>
          <w:sz w:val="24"/>
          <w:lang w:eastAsia="zh-CN"/>
        </w:rPr>
        <w:t>相应产品</w:t>
      </w:r>
      <w:r>
        <w:rPr>
          <w:rFonts w:hint="eastAsia" w:ascii="仿宋" w:hAnsi="仿宋" w:eastAsia="仿宋" w:cs="Times New Roman"/>
          <w:sz w:val="24"/>
          <w:lang w:val="en-US" w:eastAsia="zh-CN"/>
        </w:rPr>
        <w:t>的</w:t>
      </w:r>
      <w:r>
        <w:rPr>
          <w:rFonts w:hint="eastAsia" w:ascii="仿宋" w:hAnsi="仿宋" w:eastAsia="仿宋" w:cs="Times New Roman"/>
          <w:sz w:val="24"/>
        </w:rPr>
        <w:t>医疗器械产品注册证。</w:t>
      </w:r>
    </w:p>
    <w:p w14:paraId="4CF38CFA">
      <w:pPr>
        <w:numPr>
          <w:ilvl w:val="0"/>
          <w:numId w:val="0"/>
        </w:numPr>
        <w:tabs>
          <w:tab w:val="left" w:pos="540"/>
        </w:tabs>
        <w:spacing w:line="360" w:lineRule="auto"/>
        <w:ind w:left="548" w:leftChars="196" w:hanging="136" w:hangingChars="57"/>
        <w:rPr>
          <w:rFonts w:hint="eastAsia" w:ascii="仿宋" w:hAnsi="仿宋" w:eastAsia="仿宋" w:cs="Times New Roman"/>
          <w:sz w:val="24"/>
        </w:rPr>
      </w:pPr>
      <w:r>
        <w:rPr>
          <w:rFonts w:hint="eastAsia" w:ascii="仿宋" w:hAnsi="仿宋" w:eastAsia="仿宋" w:cs="Times New Roman"/>
          <w:kern w:val="2"/>
          <w:sz w:val="24"/>
          <w:szCs w:val="24"/>
          <w:lang w:val="en-US" w:eastAsia="zh-CN" w:bidi="ar-SA"/>
        </w:rPr>
        <w:t>二、</w:t>
      </w:r>
      <w:r>
        <w:rPr>
          <w:rFonts w:hint="eastAsia" w:ascii="仿宋" w:hAnsi="仿宋" w:eastAsia="仿宋" w:cs="Times New Roman"/>
          <w:sz w:val="24"/>
        </w:rPr>
        <w:t>具有各级代理授权书，包括国内生产企业或进口产品的国内总代理商或唯</w:t>
      </w:r>
    </w:p>
    <w:p w14:paraId="32661084">
      <w:pPr>
        <w:numPr>
          <w:ilvl w:val="0"/>
          <w:numId w:val="0"/>
        </w:numPr>
        <w:tabs>
          <w:tab w:val="left" w:pos="540"/>
        </w:tabs>
        <w:spacing w:line="360" w:lineRule="auto"/>
        <w:rPr>
          <w:rFonts w:hint="eastAsia" w:ascii="仿宋" w:hAnsi="仿宋" w:eastAsia="仿宋" w:cs="Times New Roman"/>
          <w:sz w:val="24"/>
        </w:rPr>
      </w:pPr>
      <w:r>
        <w:rPr>
          <w:rFonts w:hint="eastAsia" w:ascii="仿宋" w:hAnsi="仿宋" w:eastAsia="仿宋" w:cs="Times New Roman"/>
          <w:sz w:val="24"/>
        </w:rPr>
        <w:t>一指定代理商、浙江省级代理商、区域代理商。</w:t>
      </w:r>
    </w:p>
    <w:p w14:paraId="3C4B68AB">
      <w:pPr>
        <w:numPr>
          <w:ilvl w:val="0"/>
          <w:numId w:val="0"/>
        </w:numPr>
        <w:tabs>
          <w:tab w:val="left" w:pos="540"/>
        </w:tabs>
        <w:spacing w:line="360" w:lineRule="auto"/>
        <w:ind w:left="548" w:leftChars="196" w:hanging="136" w:hangingChars="57"/>
        <w:rPr>
          <w:rFonts w:hint="eastAsia" w:ascii="仿宋" w:hAnsi="仿宋" w:eastAsia="仿宋" w:cs="Times New Roman"/>
          <w:sz w:val="24"/>
        </w:rPr>
      </w:pPr>
      <w:r>
        <w:rPr>
          <w:rFonts w:hint="eastAsia" w:ascii="仿宋" w:hAnsi="仿宋" w:eastAsia="仿宋" w:cs="Times New Roman"/>
          <w:sz w:val="24"/>
          <w:lang w:val="en-US" w:eastAsia="zh-CN"/>
        </w:rPr>
        <w:t>三、</w:t>
      </w:r>
      <w:r>
        <w:rPr>
          <w:rFonts w:hint="eastAsia" w:ascii="仿宋" w:hAnsi="仿宋" w:eastAsia="仿宋" w:cs="Times New Roman"/>
          <w:sz w:val="24"/>
        </w:rPr>
        <w:t>所有证照均需齐全、在评标期内有效、且无超范围经营现象。</w:t>
      </w:r>
    </w:p>
    <w:p w14:paraId="5C60D9EB">
      <w:pPr>
        <w:numPr>
          <w:ilvl w:val="0"/>
          <w:numId w:val="0"/>
        </w:numPr>
        <w:tabs>
          <w:tab w:val="left" w:pos="540"/>
        </w:tabs>
        <w:spacing w:line="360" w:lineRule="auto"/>
        <w:ind w:left="548" w:leftChars="196" w:hanging="136" w:hangingChars="57"/>
        <w:rPr>
          <w:rFonts w:hint="eastAsia" w:ascii="仿宋" w:hAnsi="仿宋" w:eastAsia="仿宋" w:cs="Times New Roman"/>
          <w:sz w:val="24"/>
        </w:rPr>
      </w:pPr>
      <w:r>
        <w:rPr>
          <w:rFonts w:hint="eastAsia" w:ascii="仿宋" w:hAnsi="仿宋" w:eastAsia="仿宋" w:cs="Times New Roman"/>
          <w:sz w:val="24"/>
          <w:lang w:val="en-US" w:eastAsia="zh-CN"/>
        </w:rPr>
        <w:t>四、</w:t>
      </w:r>
      <w:r>
        <w:rPr>
          <w:rFonts w:hint="eastAsia" w:ascii="仿宋" w:hAnsi="仿宋" w:eastAsia="仿宋" w:cs="Times New Roman"/>
          <w:sz w:val="24"/>
        </w:rPr>
        <w:t xml:space="preserve">投标单位资质要求 </w:t>
      </w:r>
    </w:p>
    <w:p w14:paraId="4E8C9B1E">
      <w:pPr>
        <w:numPr>
          <w:ilvl w:val="0"/>
          <w:numId w:val="0"/>
        </w:numPr>
        <w:tabs>
          <w:tab w:val="left" w:pos="540"/>
        </w:tabs>
        <w:spacing w:line="360" w:lineRule="auto"/>
        <w:ind w:left="548" w:leftChars="196" w:hanging="136" w:hangingChars="57"/>
        <w:rPr>
          <w:rFonts w:hint="eastAsia" w:ascii="仿宋" w:hAnsi="仿宋" w:eastAsia="仿宋"/>
          <w:color w:val="000000"/>
          <w:sz w:val="24"/>
          <w:szCs w:val="24"/>
        </w:rPr>
      </w:pPr>
      <w:r>
        <w:rPr>
          <w:rFonts w:hint="eastAsia" w:ascii="仿宋" w:hAnsi="仿宋" w:eastAsia="仿宋" w:cs="Times New Roman"/>
          <w:sz w:val="24"/>
          <w:lang w:val="en-US" w:eastAsia="zh-CN"/>
        </w:rPr>
        <w:t>五、</w:t>
      </w:r>
      <w:r>
        <w:rPr>
          <w:rFonts w:hint="eastAsia" w:ascii="仿宋" w:hAnsi="仿宋" w:eastAsia="仿宋" w:cs="Times New Roman"/>
          <w:sz w:val="24"/>
        </w:rPr>
        <w:t>具有独立承担民事责任的能力</w:t>
      </w:r>
      <w:r>
        <w:rPr>
          <w:rFonts w:hint="eastAsia" w:ascii="仿宋" w:hAnsi="仿宋" w:eastAsia="仿宋" w:cs="Times New Roman"/>
          <w:sz w:val="24"/>
          <w:lang w:eastAsia="zh-CN"/>
        </w:rPr>
        <w:t>；</w:t>
      </w:r>
      <w:r>
        <w:rPr>
          <w:rFonts w:hint="eastAsia" w:ascii="仿宋" w:hAnsi="仿宋" w:eastAsia="仿宋"/>
          <w:color w:val="000000"/>
          <w:sz w:val="24"/>
          <w:szCs w:val="24"/>
        </w:rPr>
        <w:t>参加政府采购活动前三年内，在经营活动</w:t>
      </w:r>
    </w:p>
    <w:p w14:paraId="7DF796FF">
      <w:pPr>
        <w:numPr>
          <w:ilvl w:val="0"/>
          <w:numId w:val="0"/>
        </w:numPr>
        <w:tabs>
          <w:tab w:val="left" w:pos="540"/>
        </w:tabs>
        <w:spacing w:line="360" w:lineRule="auto"/>
        <w:rPr>
          <w:rFonts w:ascii="仿宋" w:hAnsi="仿宋" w:eastAsia="仿宋"/>
          <w:color w:val="000000"/>
          <w:sz w:val="24"/>
          <w:szCs w:val="24"/>
        </w:rPr>
      </w:pPr>
      <w:r>
        <w:rPr>
          <w:rFonts w:hint="eastAsia" w:ascii="仿宋" w:hAnsi="仿宋" w:eastAsia="仿宋"/>
          <w:color w:val="000000"/>
          <w:sz w:val="24"/>
          <w:szCs w:val="24"/>
        </w:rPr>
        <w:t>中没有重大违法记录。违法记录的认定标准为：在公开网站上能查到的被财政部或浙江省财政厅处理（或处罚）而处于暂停政府采购资格期的或处于暂停承接业务资格期的；或被国家级、浙江省级、义乌市级行业主管部门处罚处于暂停承接业务资格期的；或被义乌市政府采购监管部门列入不良行为还在公示期内的或者处于暂停政府采购资格期的</w:t>
      </w:r>
      <w:r>
        <w:rPr>
          <w:rFonts w:hint="eastAsia" w:ascii="仿宋" w:hAnsi="仿宋" w:eastAsia="仿宋"/>
          <w:color w:val="000000"/>
          <w:sz w:val="24"/>
          <w:szCs w:val="24"/>
          <w:lang w:eastAsia="zh-CN"/>
        </w:rPr>
        <w:t>；</w:t>
      </w:r>
      <w:r>
        <w:rPr>
          <w:rFonts w:hint="eastAsia" w:ascii="仿宋" w:hAnsi="仿宋" w:eastAsia="仿宋"/>
          <w:color w:val="000000"/>
          <w:sz w:val="24"/>
          <w:szCs w:val="24"/>
        </w:rPr>
        <w:t>该行业国家规定必备的资质、资格。</w:t>
      </w:r>
    </w:p>
    <w:p w14:paraId="426975CF">
      <w:pPr>
        <w:tabs>
          <w:tab w:val="left" w:pos="540"/>
        </w:tabs>
        <w:spacing w:line="360" w:lineRule="auto"/>
        <w:ind w:firstLine="480" w:firstLineChars="200"/>
        <w:rPr>
          <w:rFonts w:hint="eastAsia" w:ascii="仿宋" w:hAnsi="仿宋" w:eastAsia="仿宋" w:cs="Times New Roman"/>
          <w:color w:val="000000"/>
          <w:sz w:val="24"/>
          <w:szCs w:val="24"/>
        </w:rPr>
      </w:pPr>
      <w:r>
        <w:rPr>
          <w:rFonts w:hint="eastAsia" w:ascii="仿宋" w:hAnsi="仿宋" w:eastAsia="仿宋" w:cs="Times New Roman"/>
          <w:color w:val="000000"/>
          <w:sz w:val="24"/>
          <w:szCs w:val="24"/>
          <w:lang w:val="en-US" w:eastAsia="zh-CN"/>
        </w:rPr>
        <w:t>六、</w:t>
      </w:r>
      <w:r>
        <w:rPr>
          <w:rFonts w:hint="eastAsia" w:ascii="仿宋" w:hAnsi="仿宋" w:eastAsia="仿宋" w:cs="Times New Roman"/>
          <w:color w:val="000000"/>
          <w:sz w:val="24"/>
          <w:szCs w:val="24"/>
        </w:rPr>
        <w:t>投标单位基本售后服务要求</w:t>
      </w:r>
    </w:p>
    <w:p w14:paraId="3F7BA91A">
      <w:pPr>
        <w:tabs>
          <w:tab w:val="left" w:pos="540"/>
        </w:tabs>
        <w:spacing w:line="360" w:lineRule="auto"/>
        <w:ind w:firstLine="480" w:firstLineChars="200"/>
        <w:rPr>
          <w:rFonts w:hint="eastAsia" w:ascii="仿宋" w:hAnsi="仿宋" w:eastAsia="仿宋" w:cs="Times New Roman"/>
          <w:color w:val="000000"/>
          <w:sz w:val="24"/>
          <w:szCs w:val="24"/>
          <w:lang w:val="en-US" w:eastAsia="zh-CN"/>
        </w:rPr>
      </w:pPr>
      <w:r>
        <w:rPr>
          <w:rFonts w:hint="eastAsia" w:ascii="仿宋" w:hAnsi="仿宋" w:eastAsia="仿宋" w:cs="Times New Roman"/>
          <w:color w:val="000000"/>
          <w:sz w:val="24"/>
          <w:szCs w:val="24"/>
          <w:lang w:val="en-US" w:eastAsia="zh-CN"/>
        </w:rPr>
        <w:t>1.</w:t>
      </w:r>
      <w:r>
        <w:rPr>
          <w:rFonts w:hint="eastAsia" w:ascii="仿宋" w:hAnsi="仿宋" w:eastAsia="仿宋" w:cs="Times New Roman"/>
          <w:color w:val="000000"/>
          <w:sz w:val="24"/>
          <w:szCs w:val="24"/>
        </w:rPr>
        <w:t>投标单位应具有完善的销售供应和售后服务的保障体系，接到供货通知后</w:t>
      </w:r>
      <w:r>
        <w:rPr>
          <w:rFonts w:hint="eastAsia" w:ascii="仿宋" w:hAnsi="仿宋" w:eastAsia="仿宋" w:cs="Times New Roman"/>
          <w:color w:val="000000"/>
          <w:sz w:val="24"/>
          <w:szCs w:val="24"/>
          <w:lang w:eastAsia="zh-CN"/>
        </w:rPr>
        <w:t>，</w:t>
      </w:r>
      <w:r>
        <w:rPr>
          <w:rFonts w:hint="eastAsia" w:ascii="仿宋" w:hAnsi="仿宋" w:eastAsia="仿宋" w:cs="Times New Roman"/>
          <w:color w:val="000000"/>
          <w:sz w:val="24"/>
          <w:szCs w:val="24"/>
        </w:rPr>
        <w:t>须</w:t>
      </w:r>
      <w:r>
        <w:rPr>
          <w:rFonts w:hint="eastAsia" w:ascii="仿宋" w:hAnsi="仿宋" w:eastAsia="仿宋" w:cs="Times New Roman"/>
          <w:color w:val="000000"/>
          <w:sz w:val="24"/>
          <w:szCs w:val="24"/>
          <w:lang w:val="en-US" w:eastAsia="zh-CN"/>
        </w:rPr>
        <w:t>72小时</w:t>
      </w:r>
      <w:r>
        <w:rPr>
          <w:rFonts w:hint="eastAsia" w:ascii="仿宋" w:hAnsi="仿宋" w:eastAsia="仿宋" w:cs="Times New Roman"/>
          <w:color w:val="000000"/>
          <w:sz w:val="24"/>
          <w:szCs w:val="24"/>
        </w:rPr>
        <w:t>内送货</w:t>
      </w:r>
      <w:r>
        <w:rPr>
          <w:rFonts w:hint="eastAsia" w:ascii="仿宋" w:hAnsi="仿宋" w:eastAsia="仿宋" w:cs="Times New Roman"/>
          <w:color w:val="000000"/>
          <w:sz w:val="24"/>
          <w:szCs w:val="24"/>
          <w:lang w:eastAsia="zh-CN"/>
        </w:rPr>
        <w:t>，加急/</w:t>
      </w:r>
      <w:r>
        <w:rPr>
          <w:rFonts w:hint="eastAsia" w:ascii="仿宋" w:hAnsi="仿宋" w:eastAsia="仿宋" w:cs="Times New Roman"/>
          <w:color w:val="000000"/>
          <w:sz w:val="24"/>
          <w:szCs w:val="24"/>
        </w:rPr>
        <w:t>紧急物资需</w:t>
      </w:r>
      <w:r>
        <w:rPr>
          <w:rFonts w:hint="eastAsia" w:ascii="仿宋" w:hAnsi="仿宋" w:eastAsia="仿宋" w:cs="Times New Roman"/>
          <w:color w:val="000000"/>
          <w:sz w:val="24"/>
          <w:szCs w:val="24"/>
          <w:lang w:eastAsia="zh-CN"/>
        </w:rPr>
        <w:t>随叫随</w:t>
      </w:r>
      <w:r>
        <w:rPr>
          <w:rFonts w:hint="eastAsia" w:ascii="仿宋" w:hAnsi="仿宋" w:eastAsia="仿宋" w:cs="Times New Roman"/>
          <w:color w:val="000000"/>
          <w:sz w:val="24"/>
          <w:szCs w:val="24"/>
        </w:rPr>
        <w:t>送。</w:t>
      </w:r>
      <w:r>
        <w:rPr>
          <w:rFonts w:hint="eastAsia" w:ascii="仿宋" w:hAnsi="仿宋" w:eastAsia="仿宋" w:cs="Times New Roman"/>
          <w:color w:val="000000"/>
          <w:sz w:val="24"/>
          <w:szCs w:val="24"/>
          <w:lang w:val="en-US" w:eastAsia="zh-CN"/>
        </w:rPr>
        <w:t>若有</w:t>
      </w:r>
      <w:r>
        <w:rPr>
          <w:rFonts w:hint="eastAsia" w:ascii="仿宋" w:hAnsi="仿宋" w:eastAsia="仿宋" w:cs="Times New Roman"/>
          <w:color w:val="000000"/>
          <w:sz w:val="24"/>
          <w:szCs w:val="24"/>
        </w:rPr>
        <w:t>冷藏品必须提供冷链交接记录，必须提供专业</w:t>
      </w:r>
      <w:r>
        <w:rPr>
          <w:rFonts w:hint="eastAsia" w:ascii="仿宋" w:hAnsi="仿宋" w:eastAsia="仿宋" w:cs="Times New Roman"/>
          <w:color w:val="000000"/>
          <w:sz w:val="24"/>
          <w:szCs w:val="24"/>
          <w:lang w:val="en-US" w:eastAsia="zh-CN"/>
        </w:rPr>
        <w:t>冷链配送方案（全流程温度监测记录）。</w:t>
      </w:r>
    </w:p>
    <w:p w14:paraId="2C5285C7">
      <w:pPr>
        <w:tabs>
          <w:tab w:val="left" w:pos="540"/>
        </w:tabs>
        <w:spacing w:line="360" w:lineRule="auto"/>
        <w:ind w:firstLine="480" w:firstLineChars="200"/>
        <w:rPr>
          <w:rFonts w:hint="eastAsia" w:ascii="仿宋" w:hAnsi="仿宋" w:eastAsia="仿宋" w:cs="Times New Roman"/>
          <w:color w:val="000000"/>
          <w:sz w:val="24"/>
          <w:szCs w:val="24"/>
          <w:lang w:val="en-US" w:eastAsia="zh-CN"/>
        </w:rPr>
      </w:pPr>
      <w:r>
        <w:rPr>
          <w:rFonts w:hint="eastAsia" w:ascii="仿宋" w:hAnsi="仿宋" w:eastAsia="仿宋" w:cs="Times New Roman"/>
          <w:color w:val="000000"/>
          <w:sz w:val="24"/>
          <w:szCs w:val="24"/>
          <w:lang w:val="en-US" w:eastAsia="zh-CN"/>
        </w:rPr>
        <w:t>2.</w:t>
      </w:r>
      <w:bookmarkStart w:id="0" w:name="auto_fouce_9"/>
      <w:r>
        <w:rPr>
          <w:rFonts w:hint="eastAsia" w:ascii="仿宋" w:hAnsi="仿宋" w:eastAsia="仿宋" w:cs="Times New Roman"/>
          <w:color w:val="000000"/>
          <w:sz w:val="24"/>
          <w:szCs w:val="24"/>
          <w:lang w:val="en-US" w:eastAsia="zh-CN"/>
        </w:rPr>
        <w:t>产品送货当日距产品失效期不小于24个月，特殊耗材剩余有效期不得少于50%</w:t>
      </w:r>
      <w:bookmarkEnd w:id="0"/>
      <w:r>
        <w:rPr>
          <w:rFonts w:hint="eastAsia" w:ascii="仿宋" w:hAnsi="仿宋" w:eastAsia="仿宋" w:cs="Times New Roman"/>
          <w:color w:val="000000"/>
          <w:sz w:val="24"/>
          <w:szCs w:val="24"/>
          <w:lang w:val="en-US" w:eastAsia="zh-CN"/>
        </w:rPr>
        <w:t>。</w:t>
      </w:r>
    </w:p>
    <w:p w14:paraId="10BCA2F2">
      <w:pPr>
        <w:tabs>
          <w:tab w:val="left" w:pos="540"/>
        </w:tabs>
        <w:spacing w:line="360" w:lineRule="auto"/>
        <w:ind w:firstLine="480" w:firstLineChars="200"/>
        <w:rPr>
          <w:rFonts w:hint="eastAsia" w:ascii="宋体" w:hAnsi="宋体"/>
          <w:sz w:val="24"/>
          <w:szCs w:val="24"/>
        </w:rPr>
        <w:sectPr>
          <w:footerReference r:id="rId6" w:type="default"/>
          <w:pgSz w:w="12240" w:h="15840"/>
          <w:pgMar w:top="468" w:right="1800" w:bottom="1440" w:left="1800" w:header="720" w:footer="720" w:gutter="0"/>
          <w:pgNumType w:fmt="numberInDash" w:start="1"/>
          <w:cols w:space="720" w:num="1"/>
        </w:sectPr>
      </w:pPr>
      <w:r>
        <w:rPr>
          <w:rFonts w:hint="eastAsia" w:ascii="仿宋" w:hAnsi="仿宋" w:eastAsia="仿宋" w:cs="Times New Roman"/>
          <w:color w:val="000000"/>
          <w:sz w:val="24"/>
          <w:szCs w:val="24"/>
          <w:lang w:val="en-US" w:eastAsia="zh-CN"/>
        </w:rPr>
        <w:t>3.配送由乙方（投标单位）或其委托的配送企业负</w:t>
      </w:r>
      <w:r>
        <w:rPr>
          <w:rFonts w:hint="eastAsia" w:ascii="仿宋" w:hAnsi="仿宋" w:eastAsia="仿宋"/>
          <w:sz w:val="24"/>
          <w:szCs w:val="24"/>
        </w:rPr>
        <w:t>责，</w:t>
      </w:r>
      <w:r>
        <w:rPr>
          <w:rFonts w:hint="eastAsia" w:ascii="仿宋" w:hAnsi="仿宋" w:eastAsia="仿宋"/>
          <w:sz w:val="24"/>
          <w:szCs w:val="24"/>
          <w:lang w:eastAsia="zh-CN"/>
        </w:rPr>
        <w:t>乙方对配送全程承担责任，</w:t>
      </w:r>
      <w:r>
        <w:rPr>
          <w:rFonts w:hint="eastAsia" w:ascii="仿宋" w:hAnsi="仿宋" w:eastAsia="仿宋"/>
          <w:sz w:val="24"/>
          <w:szCs w:val="24"/>
        </w:rPr>
        <w:t>并搬运</w:t>
      </w:r>
      <w:r>
        <w:rPr>
          <w:rFonts w:hint="eastAsia" w:ascii="仿宋" w:hAnsi="仿宋" w:eastAsia="仿宋"/>
          <w:sz w:val="24"/>
          <w:szCs w:val="24"/>
          <w:lang w:eastAsia="zh-CN"/>
        </w:rPr>
        <w:t>至甲方指定位置；</w:t>
      </w:r>
      <w:r>
        <w:rPr>
          <w:rFonts w:hint="eastAsia" w:ascii="仿宋" w:hAnsi="仿宋" w:eastAsia="仿宋"/>
          <w:sz w:val="24"/>
          <w:szCs w:val="24"/>
        </w:rPr>
        <w:t>物品包装破损或质量有问题要求无条件更换。批间差必须符合产品说明书。</w:t>
      </w:r>
    </w:p>
    <w:p w14:paraId="2590D660">
      <w:pPr>
        <w:spacing w:line="360" w:lineRule="auto"/>
        <w:jc w:val="center"/>
        <w:rPr>
          <w:rFonts w:hint="eastAsia" w:ascii="宋体" w:hAnsi="宋体"/>
          <w:b/>
          <w:sz w:val="32"/>
          <w:szCs w:val="32"/>
        </w:rPr>
      </w:pPr>
      <w:r>
        <w:rPr>
          <w:rFonts w:hint="eastAsia" w:ascii="宋体" w:hAnsi="宋体"/>
          <w:b/>
          <w:sz w:val="32"/>
          <w:szCs w:val="32"/>
        </w:rPr>
        <w:t>第三章   报价要求</w:t>
      </w:r>
    </w:p>
    <w:p w14:paraId="27FE4167">
      <w:pPr>
        <w:spacing w:line="360" w:lineRule="auto"/>
        <w:ind w:left="479" w:leftChars="228" w:firstLine="0" w:firstLineChars="0"/>
        <w:rPr>
          <w:rFonts w:hint="eastAsia" w:ascii="仿宋" w:hAnsi="仿宋" w:eastAsia="仿宋"/>
          <w:color w:val="000000"/>
          <w:sz w:val="24"/>
        </w:rPr>
      </w:pPr>
      <w:r>
        <w:rPr>
          <w:rFonts w:hint="eastAsia" w:ascii="仿宋" w:hAnsi="仿宋" w:eastAsia="仿宋"/>
          <w:sz w:val="24"/>
        </w:rPr>
        <w:t>一、</w:t>
      </w:r>
      <w:r>
        <w:rPr>
          <w:rFonts w:hint="eastAsia" w:ascii="仿宋" w:hAnsi="仿宋" w:eastAsia="仿宋"/>
          <w:color w:val="000000"/>
          <w:sz w:val="24"/>
        </w:rPr>
        <w:t>所投产品入围省级医疗机构医用耗材采购的，投标价格不得明显高于其成</w:t>
      </w:r>
    </w:p>
    <w:p w14:paraId="1A908779">
      <w:pPr>
        <w:spacing w:line="360" w:lineRule="auto"/>
        <w:rPr>
          <w:rFonts w:hint="eastAsia" w:ascii="仿宋" w:hAnsi="仿宋" w:eastAsia="仿宋"/>
          <w:color w:val="000000"/>
          <w:sz w:val="24"/>
        </w:rPr>
      </w:pPr>
      <w:r>
        <w:rPr>
          <w:rFonts w:hint="eastAsia" w:ascii="仿宋" w:hAnsi="仿宋" w:eastAsia="仿宋"/>
          <w:color w:val="000000"/>
          <w:sz w:val="24"/>
        </w:rPr>
        <w:t>交价。</w:t>
      </w:r>
    </w:p>
    <w:p w14:paraId="4570E2F7">
      <w:pPr>
        <w:numPr>
          <w:ilvl w:val="0"/>
          <w:numId w:val="0"/>
        </w:numPr>
        <w:tabs>
          <w:tab w:val="left" w:pos="0"/>
        </w:tabs>
        <w:spacing w:line="360" w:lineRule="auto"/>
        <w:ind w:firstLine="480" w:firstLineChars="200"/>
        <w:rPr>
          <w:rFonts w:hint="eastAsia" w:ascii="仿宋" w:hAnsi="仿宋" w:eastAsia="仿宋"/>
          <w:color w:val="000000"/>
          <w:sz w:val="24"/>
        </w:rPr>
      </w:pPr>
      <w:r>
        <w:rPr>
          <w:rFonts w:hint="eastAsia" w:ascii="仿宋" w:hAnsi="仿宋" w:eastAsia="仿宋"/>
          <w:color w:val="000000"/>
          <w:kern w:val="2"/>
          <w:sz w:val="24"/>
          <w:szCs w:val="24"/>
          <w:lang w:val="en-US" w:eastAsia="zh-CN" w:bidi="ar-SA"/>
        </w:rPr>
        <w:t>二、</w:t>
      </w:r>
      <w:r>
        <w:rPr>
          <w:rFonts w:hint="eastAsia" w:ascii="仿宋" w:hAnsi="仿宋" w:eastAsia="仿宋"/>
          <w:color w:val="000000"/>
          <w:sz w:val="24"/>
          <w:lang w:val="en-US" w:eastAsia="zh-CN"/>
        </w:rPr>
        <w:t>投标</w:t>
      </w:r>
      <w:r>
        <w:rPr>
          <w:rFonts w:hint="eastAsia" w:ascii="仿宋" w:hAnsi="仿宋" w:eastAsia="仿宋"/>
          <w:color w:val="000000"/>
          <w:sz w:val="24"/>
        </w:rPr>
        <w:t>产品投标价不得明显高于现供货价。</w:t>
      </w:r>
    </w:p>
    <w:p w14:paraId="7D837F6F">
      <w:pPr>
        <w:numPr>
          <w:ilvl w:val="0"/>
          <w:numId w:val="0"/>
        </w:numPr>
        <w:tabs>
          <w:tab w:val="left" w:pos="0"/>
        </w:tabs>
        <w:spacing w:line="360" w:lineRule="auto"/>
        <w:ind w:firstLine="480" w:firstLineChars="200"/>
        <w:rPr>
          <w:rFonts w:hint="eastAsia" w:ascii="仿宋" w:hAnsi="仿宋" w:eastAsia="仿宋"/>
          <w:sz w:val="24"/>
        </w:rPr>
      </w:pPr>
      <w:r>
        <w:rPr>
          <w:rFonts w:hint="eastAsia" w:ascii="仿宋" w:hAnsi="仿宋" w:eastAsia="仿宋"/>
          <w:kern w:val="2"/>
          <w:sz w:val="24"/>
          <w:szCs w:val="24"/>
          <w:lang w:val="en-US" w:eastAsia="zh-CN" w:bidi="ar-SA"/>
        </w:rPr>
        <w:t>三、</w:t>
      </w:r>
      <w:r>
        <w:rPr>
          <w:rFonts w:hint="eastAsia" w:ascii="仿宋" w:hAnsi="仿宋" w:eastAsia="仿宋"/>
          <w:sz w:val="24"/>
        </w:rPr>
        <w:t>投标价格应包括运费、培训费、</w:t>
      </w:r>
      <w:r>
        <w:rPr>
          <w:rFonts w:hint="eastAsia" w:ascii="仿宋" w:hAnsi="仿宋" w:eastAsia="仿宋"/>
          <w:sz w:val="24"/>
          <w:lang w:val="en-US" w:eastAsia="zh-CN"/>
        </w:rPr>
        <w:t>税费</w:t>
      </w:r>
      <w:r>
        <w:rPr>
          <w:rFonts w:hint="eastAsia" w:ascii="仿宋" w:hAnsi="仿宋" w:eastAsia="仿宋"/>
          <w:sz w:val="24"/>
        </w:rPr>
        <w:t>等费用。</w:t>
      </w:r>
    </w:p>
    <w:p w14:paraId="6C26F35B">
      <w:pPr>
        <w:numPr>
          <w:ilvl w:val="1"/>
          <w:numId w:val="0"/>
        </w:numPr>
        <w:tabs>
          <w:tab w:val="left" w:pos="540"/>
        </w:tabs>
        <w:spacing w:line="360" w:lineRule="auto"/>
        <w:ind w:firstLine="480" w:firstLineChars="200"/>
        <w:rPr>
          <w:rFonts w:hint="eastAsia" w:ascii="仿宋" w:hAnsi="仿宋" w:eastAsia="仿宋"/>
          <w:sz w:val="24"/>
        </w:rPr>
      </w:pPr>
      <w:r>
        <w:rPr>
          <w:rFonts w:hint="default" w:ascii="仿宋" w:hAnsi="仿宋" w:eastAsia="仿宋"/>
          <w:kern w:val="2"/>
          <w:sz w:val="24"/>
          <w:szCs w:val="24"/>
          <w:lang w:val="en-US" w:eastAsia="zh-CN" w:bidi="ar-SA"/>
        </w:rPr>
        <w:t>四、</w:t>
      </w:r>
      <w:r>
        <w:rPr>
          <w:rFonts w:hint="eastAsia" w:ascii="仿宋" w:hAnsi="仿宋" w:eastAsia="仿宋"/>
          <w:sz w:val="24"/>
        </w:rPr>
        <w:t>本次中标价格为合同（协议）执行价格，合同（协议）期内，招标方不会因市场价格的波动而调整合同（协议）价格。</w:t>
      </w:r>
    </w:p>
    <w:p w14:paraId="1AFBA598">
      <w:pPr>
        <w:numPr>
          <w:ilvl w:val="1"/>
          <w:numId w:val="0"/>
        </w:numPr>
        <w:tabs>
          <w:tab w:val="left" w:pos="540"/>
        </w:tabs>
        <w:spacing w:line="360" w:lineRule="auto"/>
        <w:ind w:firstLine="480" w:firstLineChars="200"/>
        <w:rPr>
          <w:rFonts w:hint="eastAsia" w:ascii="仿宋" w:hAnsi="仿宋" w:eastAsia="仿宋"/>
          <w:sz w:val="24"/>
        </w:rPr>
      </w:pPr>
      <w:r>
        <w:rPr>
          <w:rFonts w:hint="default" w:ascii="仿宋" w:hAnsi="仿宋" w:eastAsia="仿宋"/>
          <w:kern w:val="2"/>
          <w:sz w:val="24"/>
          <w:szCs w:val="24"/>
          <w:lang w:val="en-US" w:eastAsia="zh-CN" w:bidi="ar-SA"/>
        </w:rPr>
        <w:t>五、</w:t>
      </w:r>
      <w:r>
        <w:rPr>
          <w:rFonts w:hint="eastAsia" w:ascii="仿宋" w:hAnsi="仿宋" w:eastAsia="仿宋"/>
          <w:sz w:val="24"/>
        </w:rPr>
        <w:t>为防止出现恶意扰乱招标程序的报价，投标人报价明显高于市场价或明显低于成本价的，视为无效投标处理。</w:t>
      </w:r>
    </w:p>
    <w:p w14:paraId="42D497CC">
      <w:pPr>
        <w:numPr>
          <w:ilvl w:val="1"/>
          <w:numId w:val="0"/>
        </w:numPr>
        <w:tabs>
          <w:tab w:val="left" w:pos="540"/>
        </w:tabs>
        <w:spacing w:line="360" w:lineRule="auto"/>
        <w:ind w:left="548" w:leftChars="196" w:hanging="136" w:hangingChars="57"/>
        <w:rPr>
          <w:rFonts w:hint="eastAsia" w:ascii="仿宋" w:hAnsi="仿宋" w:eastAsia="仿宋"/>
          <w:sz w:val="24"/>
        </w:rPr>
      </w:pPr>
      <w:r>
        <w:rPr>
          <w:rFonts w:hint="default" w:ascii="仿宋" w:hAnsi="仿宋" w:eastAsia="仿宋"/>
          <w:kern w:val="2"/>
          <w:sz w:val="24"/>
          <w:szCs w:val="24"/>
          <w:lang w:val="en-US" w:eastAsia="zh-CN" w:bidi="ar-SA"/>
        </w:rPr>
        <w:t>六、</w:t>
      </w:r>
      <w:r>
        <w:rPr>
          <w:rFonts w:hint="eastAsia" w:ascii="仿宋" w:hAnsi="仿宋" w:eastAsia="仿宋"/>
          <w:sz w:val="24"/>
        </w:rPr>
        <w:t>投标单位如违反上述条款，将被取消投标资格或终止合同（协议）。</w:t>
      </w:r>
    </w:p>
    <w:p w14:paraId="0A646ACE">
      <w:pPr>
        <w:spacing w:line="360" w:lineRule="auto"/>
        <w:rPr>
          <w:rFonts w:hint="eastAsia" w:ascii="宋体" w:hAnsi="宋体"/>
          <w:sz w:val="24"/>
        </w:rPr>
      </w:pPr>
    </w:p>
    <w:p w14:paraId="5E55466E">
      <w:pPr>
        <w:spacing w:line="360" w:lineRule="auto"/>
        <w:rPr>
          <w:rFonts w:hint="eastAsia" w:ascii="宋体" w:hAnsi="宋体"/>
          <w:sz w:val="24"/>
        </w:rPr>
      </w:pPr>
    </w:p>
    <w:p w14:paraId="3D977B94">
      <w:pPr>
        <w:spacing w:line="360" w:lineRule="auto"/>
        <w:rPr>
          <w:rFonts w:hint="eastAsia" w:ascii="宋体" w:hAnsi="宋体"/>
          <w:sz w:val="24"/>
        </w:rPr>
      </w:pPr>
    </w:p>
    <w:p w14:paraId="605B50EC">
      <w:pPr>
        <w:spacing w:line="360" w:lineRule="auto"/>
        <w:rPr>
          <w:rFonts w:hint="eastAsia" w:ascii="宋体" w:hAnsi="宋体"/>
          <w:sz w:val="24"/>
        </w:rPr>
      </w:pPr>
    </w:p>
    <w:p w14:paraId="72C75721">
      <w:pPr>
        <w:spacing w:line="360" w:lineRule="auto"/>
        <w:rPr>
          <w:rFonts w:hint="eastAsia" w:ascii="宋体" w:hAnsi="宋体"/>
          <w:sz w:val="24"/>
        </w:rPr>
      </w:pPr>
    </w:p>
    <w:p w14:paraId="45B0E405">
      <w:pPr>
        <w:spacing w:line="360" w:lineRule="auto"/>
        <w:rPr>
          <w:rFonts w:hint="eastAsia" w:ascii="宋体" w:hAnsi="宋体"/>
          <w:sz w:val="24"/>
        </w:rPr>
      </w:pPr>
    </w:p>
    <w:p w14:paraId="07240B0A">
      <w:pPr>
        <w:spacing w:line="360" w:lineRule="auto"/>
        <w:rPr>
          <w:rFonts w:hint="eastAsia" w:ascii="宋体" w:hAnsi="宋体"/>
          <w:sz w:val="24"/>
        </w:rPr>
      </w:pPr>
    </w:p>
    <w:p w14:paraId="2E455FB4">
      <w:pPr>
        <w:spacing w:line="360" w:lineRule="auto"/>
        <w:rPr>
          <w:rFonts w:hint="eastAsia" w:ascii="宋体" w:hAnsi="宋体"/>
          <w:sz w:val="24"/>
        </w:rPr>
      </w:pPr>
    </w:p>
    <w:p w14:paraId="6FAE3121">
      <w:pPr>
        <w:spacing w:line="360" w:lineRule="auto"/>
        <w:rPr>
          <w:rFonts w:hint="eastAsia" w:ascii="宋体" w:hAnsi="宋体"/>
          <w:sz w:val="24"/>
        </w:rPr>
      </w:pPr>
    </w:p>
    <w:p w14:paraId="47876A3D">
      <w:pPr>
        <w:spacing w:line="360" w:lineRule="auto"/>
        <w:rPr>
          <w:rFonts w:hint="eastAsia" w:ascii="宋体" w:hAnsi="宋体"/>
          <w:sz w:val="24"/>
        </w:rPr>
      </w:pPr>
    </w:p>
    <w:p w14:paraId="76F5EF29">
      <w:pPr>
        <w:spacing w:line="360" w:lineRule="auto"/>
        <w:rPr>
          <w:rFonts w:hint="eastAsia" w:ascii="宋体" w:hAnsi="宋体"/>
          <w:sz w:val="24"/>
        </w:rPr>
      </w:pPr>
    </w:p>
    <w:p w14:paraId="2A1B66C7">
      <w:pPr>
        <w:spacing w:line="360" w:lineRule="auto"/>
        <w:rPr>
          <w:rFonts w:hint="eastAsia" w:ascii="宋体" w:hAnsi="宋体"/>
          <w:sz w:val="24"/>
        </w:rPr>
      </w:pPr>
    </w:p>
    <w:p w14:paraId="43FA95FD">
      <w:pPr>
        <w:spacing w:line="360" w:lineRule="auto"/>
        <w:rPr>
          <w:rFonts w:hint="eastAsia" w:ascii="宋体" w:hAnsi="宋体"/>
          <w:sz w:val="24"/>
        </w:rPr>
      </w:pPr>
    </w:p>
    <w:p w14:paraId="2B91D31D">
      <w:pPr>
        <w:spacing w:line="360" w:lineRule="auto"/>
        <w:rPr>
          <w:rFonts w:hint="eastAsia" w:ascii="宋体" w:hAnsi="宋体"/>
          <w:sz w:val="24"/>
        </w:rPr>
      </w:pPr>
    </w:p>
    <w:p w14:paraId="75FC1A35">
      <w:pPr>
        <w:spacing w:line="360" w:lineRule="auto"/>
        <w:rPr>
          <w:rFonts w:hint="eastAsia" w:ascii="宋体" w:hAnsi="宋体"/>
          <w:sz w:val="24"/>
        </w:rPr>
      </w:pPr>
    </w:p>
    <w:p w14:paraId="28624319">
      <w:pPr>
        <w:spacing w:line="360" w:lineRule="auto"/>
        <w:rPr>
          <w:rFonts w:hint="eastAsia" w:ascii="宋体" w:hAnsi="宋体"/>
          <w:sz w:val="24"/>
        </w:rPr>
      </w:pPr>
    </w:p>
    <w:p w14:paraId="557BC237">
      <w:pPr>
        <w:rPr>
          <w:rFonts w:hint="eastAsia" w:ascii="黑体" w:eastAsia="黑体"/>
          <w:b/>
          <w:sz w:val="32"/>
          <w:szCs w:val="32"/>
        </w:rPr>
      </w:pPr>
    </w:p>
    <w:p w14:paraId="5FDAD862">
      <w:pPr>
        <w:rPr>
          <w:rFonts w:hint="eastAsia" w:ascii="黑体" w:eastAsia="黑体"/>
          <w:b/>
          <w:sz w:val="32"/>
          <w:szCs w:val="32"/>
        </w:rPr>
      </w:pPr>
    </w:p>
    <w:p w14:paraId="5778FCE6">
      <w:pPr>
        <w:numPr>
          <w:ilvl w:val="0"/>
          <w:numId w:val="0"/>
        </w:numPr>
        <w:spacing w:line="360" w:lineRule="auto"/>
        <w:jc w:val="center"/>
        <w:rPr>
          <w:rFonts w:hint="eastAsia" w:ascii="宋体" w:hAnsi="宋体" w:eastAsia="宋体" w:cs="Times New Roman"/>
          <w:b/>
          <w:sz w:val="32"/>
          <w:szCs w:val="32"/>
          <w:lang w:val="en-US" w:eastAsia="zh-CN"/>
        </w:rPr>
      </w:pPr>
      <w:r>
        <w:rPr>
          <w:rFonts w:hint="eastAsia" w:ascii="宋体" w:hAnsi="宋体"/>
          <w:b/>
          <w:sz w:val="32"/>
          <w:szCs w:val="32"/>
        </w:rPr>
        <w:t>第四章</w:t>
      </w:r>
      <w:r>
        <w:rPr>
          <w:rFonts w:ascii="黑体" w:eastAsia="黑体"/>
          <w:sz w:val="32"/>
          <w:szCs w:val="32"/>
        </w:rPr>
        <w:tab/>
      </w:r>
      <w:r>
        <w:rPr>
          <w:rFonts w:hint="eastAsia" w:ascii="宋体" w:hAnsi="宋体" w:eastAsia="宋体" w:cs="Times New Roman"/>
          <w:b/>
          <w:sz w:val="32"/>
          <w:szCs w:val="32"/>
          <w:lang w:val="en-US" w:eastAsia="zh-CN"/>
        </w:rPr>
        <w:t xml:space="preserve"> 合同主要条款</w:t>
      </w:r>
    </w:p>
    <w:p w14:paraId="4C2A1042">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u w:val="single"/>
          <w:lang w:val="en-US" w:eastAsia="zh-CN"/>
        </w:rPr>
      </w:pPr>
      <w:r>
        <w:rPr>
          <w:rFonts w:hint="eastAsia" w:ascii="宋体" w:hAnsi="宋体" w:eastAsia="宋体" w:cs="宋体"/>
          <w:color w:val="333333"/>
          <w:kern w:val="0"/>
          <w:sz w:val="21"/>
          <w:szCs w:val="21"/>
          <w:lang w:val="en-US" w:eastAsia="zh-CN"/>
        </w:rPr>
        <w:t>甲方：</w:t>
      </w:r>
      <w:r>
        <w:rPr>
          <w:rFonts w:hint="eastAsia" w:ascii="宋体" w:hAnsi="宋体" w:eastAsia="宋体" w:cs="宋体"/>
          <w:color w:val="333333"/>
          <w:kern w:val="0"/>
          <w:sz w:val="21"/>
          <w:szCs w:val="21"/>
          <w:u w:val="single"/>
          <w:lang w:val="en-US" w:eastAsia="zh-CN"/>
        </w:rPr>
        <w:t>义乌市稠江街道社区卫生服务中心</w:t>
      </w:r>
    </w:p>
    <w:p w14:paraId="2DE502FC">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u w:val="single"/>
          <w:lang w:val="en-US" w:eastAsia="zh-CN"/>
        </w:rPr>
      </w:pPr>
      <w:r>
        <w:rPr>
          <w:rFonts w:hint="eastAsia" w:ascii="宋体" w:hAnsi="宋体" w:eastAsia="宋体" w:cs="宋体"/>
          <w:color w:val="333333"/>
          <w:kern w:val="0"/>
          <w:sz w:val="21"/>
          <w:szCs w:val="21"/>
          <w:lang w:val="en-US" w:eastAsia="zh-CN"/>
        </w:rPr>
        <w:t>乙方：</w:t>
      </w:r>
      <w:r>
        <w:rPr>
          <w:rFonts w:hint="eastAsia" w:ascii="宋体" w:hAnsi="宋体" w:eastAsia="宋体" w:cs="宋体"/>
          <w:color w:val="333333"/>
          <w:kern w:val="0"/>
          <w:sz w:val="21"/>
          <w:szCs w:val="21"/>
          <w:u w:val="single"/>
          <w:lang w:val="en-US" w:eastAsia="zh-CN"/>
        </w:rPr>
        <w:t xml:space="preserve">                             </w:t>
      </w:r>
    </w:p>
    <w:p w14:paraId="3E4C5C5A">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经甲、乙双方友好协商，特签订本合同，以共同信守，严格履行。</w:t>
      </w:r>
    </w:p>
    <w:p w14:paraId="29B41FC5">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一、合同文件组成</w:t>
      </w:r>
    </w:p>
    <w:p w14:paraId="36D84298">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招标文件及其补充文件、询标承诺、询疑答复、投标响应文件。合同文件组成的所有内容是构成合同不可分割的部分，与合同具有同等法律效力。</w:t>
      </w:r>
    </w:p>
    <w:p w14:paraId="21FFAA9E">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二、名称、品种、规格，价格</w:t>
      </w:r>
    </w:p>
    <w:tbl>
      <w:tblPr>
        <w:tblStyle w:val="10"/>
        <w:tblW w:w="85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6"/>
        <w:gridCol w:w="1176"/>
        <w:gridCol w:w="1650"/>
        <w:gridCol w:w="1066"/>
        <w:gridCol w:w="840"/>
        <w:gridCol w:w="960"/>
        <w:gridCol w:w="1511"/>
      </w:tblGrid>
      <w:tr w14:paraId="1B326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336" w:type="dxa"/>
            <w:noWrap w:val="0"/>
            <w:vAlign w:val="center"/>
          </w:tcPr>
          <w:p w14:paraId="7F20EEB1">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center"/>
              <w:textAlignment w:val="auto"/>
              <w:rPr>
                <w:rFonts w:hint="eastAsia" w:ascii="宋体" w:hAnsi="宋体" w:eastAsia="宋体" w:cs="宋体"/>
                <w:color w:val="333333"/>
                <w:kern w:val="0"/>
                <w:sz w:val="21"/>
                <w:szCs w:val="21"/>
              </w:rPr>
            </w:pPr>
            <w:r>
              <w:rPr>
                <w:rFonts w:hint="eastAsia" w:ascii="宋体" w:hAnsi="宋体" w:cs="宋体"/>
                <w:color w:val="333333"/>
                <w:kern w:val="0"/>
                <w:sz w:val="21"/>
                <w:szCs w:val="21"/>
                <w:lang w:val="en-US" w:eastAsia="zh-CN"/>
              </w:rPr>
              <w:t>产品</w:t>
            </w:r>
            <w:r>
              <w:rPr>
                <w:rFonts w:hint="eastAsia" w:ascii="宋体" w:hAnsi="宋体" w:eastAsia="宋体" w:cs="宋体"/>
                <w:color w:val="333333"/>
                <w:kern w:val="0"/>
                <w:sz w:val="21"/>
                <w:szCs w:val="21"/>
              </w:rPr>
              <w:t>名称</w:t>
            </w:r>
          </w:p>
        </w:tc>
        <w:tc>
          <w:tcPr>
            <w:tcW w:w="1176" w:type="dxa"/>
            <w:noWrap w:val="0"/>
            <w:vAlign w:val="center"/>
          </w:tcPr>
          <w:p w14:paraId="343CE257">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center"/>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rPr>
              <w:t>规格</w:t>
            </w:r>
            <w:r>
              <w:rPr>
                <w:rFonts w:hint="eastAsia" w:ascii="宋体" w:hAnsi="宋体" w:eastAsia="宋体" w:cs="宋体"/>
                <w:color w:val="333333"/>
                <w:kern w:val="0"/>
                <w:sz w:val="21"/>
                <w:szCs w:val="21"/>
                <w:lang w:val="en-US" w:eastAsia="zh-CN"/>
              </w:rPr>
              <w:t>型号</w:t>
            </w:r>
          </w:p>
        </w:tc>
        <w:tc>
          <w:tcPr>
            <w:tcW w:w="1650" w:type="dxa"/>
            <w:noWrap w:val="0"/>
            <w:vAlign w:val="center"/>
          </w:tcPr>
          <w:p w14:paraId="311BD508">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center"/>
              <w:textAlignment w:val="auto"/>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生产厂家</w:t>
            </w:r>
          </w:p>
        </w:tc>
        <w:tc>
          <w:tcPr>
            <w:tcW w:w="1066" w:type="dxa"/>
            <w:noWrap w:val="0"/>
            <w:vAlign w:val="center"/>
          </w:tcPr>
          <w:p w14:paraId="1D306814">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center"/>
              <w:textAlignment w:val="auto"/>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品牌</w:t>
            </w:r>
          </w:p>
        </w:tc>
        <w:tc>
          <w:tcPr>
            <w:tcW w:w="840" w:type="dxa"/>
            <w:noWrap w:val="0"/>
            <w:vAlign w:val="center"/>
          </w:tcPr>
          <w:p w14:paraId="112F0929">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center"/>
              <w:textAlignment w:val="auto"/>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单位</w:t>
            </w:r>
          </w:p>
        </w:tc>
        <w:tc>
          <w:tcPr>
            <w:tcW w:w="960" w:type="dxa"/>
            <w:noWrap w:val="0"/>
            <w:vAlign w:val="center"/>
          </w:tcPr>
          <w:p w14:paraId="737669F9">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center"/>
              <w:textAlignment w:val="auto"/>
              <w:rPr>
                <w:rFonts w:hint="eastAsia" w:ascii="宋体" w:hAnsi="宋体" w:eastAsia="宋体" w:cs="宋体"/>
                <w:color w:val="333333"/>
                <w:kern w:val="0"/>
                <w:sz w:val="21"/>
                <w:szCs w:val="21"/>
                <w:lang w:eastAsia="zh-CN"/>
              </w:rPr>
            </w:pPr>
            <w:r>
              <w:rPr>
                <w:rFonts w:hint="eastAsia" w:ascii="宋体" w:hAnsi="宋体" w:eastAsia="宋体" w:cs="宋体"/>
                <w:color w:val="333333"/>
                <w:kern w:val="0"/>
                <w:sz w:val="21"/>
                <w:szCs w:val="21"/>
              </w:rPr>
              <w:t>单价</w:t>
            </w:r>
            <w:r>
              <w:rPr>
                <w:rFonts w:hint="eastAsia" w:ascii="宋体" w:hAnsi="宋体" w:eastAsia="宋体" w:cs="宋体"/>
                <w:color w:val="333333"/>
                <w:kern w:val="0"/>
                <w:sz w:val="21"/>
                <w:szCs w:val="21"/>
                <w:lang w:eastAsia="zh-CN"/>
              </w:rPr>
              <w:t>（</w:t>
            </w:r>
            <w:r>
              <w:rPr>
                <w:rFonts w:hint="eastAsia" w:ascii="宋体" w:hAnsi="宋体" w:eastAsia="宋体" w:cs="宋体"/>
                <w:color w:val="333333"/>
                <w:kern w:val="0"/>
                <w:sz w:val="21"/>
                <w:szCs w:val="21"/>
                <w:lang w:val="en-US" w:eastAsia="zh-CN"/>
              </w:rPr>
              <w:t>元</w:t>
            </w:r>
            <w:r>
              <w:rPr>
                <w:rFonts w:hint="eastAsia" w:ascii="宋体" w:hAnsi="宋体" w:eastAsia="宋体" w:cs="宋体"/>
                <w:color w:val="333333"/>
                <w:kern w:val="0"/>
                <w:sz w:val="21"/>
                <w:szCs w:val="21"/>
                <w:lang w:eastAsia="zh-CN"/>
              </w:rPr>
              <w:t>）</w:t>
            </w:r>
          </w:p>
        </w:tc>
        <w:tc>
          <w:tcPr>
            <w:tcW w:w="1511" w:type="dxa"/>
            <w:noWrap w:val="0"/>
            <w:vAlign w:val="center"/>
          </w:tcPr>
          <w:p w14:paraId="7F931A60">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center"/>
              <w:textAlignment w:val="auto"/>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lang w:val="en-US" w:eastAsia="zh-CN"/>
              </w:rPr>
              <w:t>注册</w:t>
            </w:r>
            <w:r>
              <w:rPr>
                <w:rFonts w:hint="eastAsia" w:ascii="宋体" w:hAnsi="宋体" w:eastAsia="宋体" w:cs="宋体"/>
                <w:color w:val="333333"/>
                <w:kern w:val="0"/>
                <w:sz w:val="21"/>
                <w:szCs w:val="21"/>
              </w:rPr>
              <w:t>证编号</w:t>
            </w:r>
            <w:r>
              <w:rPr>
                <w:rFonts w:hint="eastAsia" w:ascii="宋体" w:hAnsi="宋体" w:eastAsia="宋体" w:cs="宋体"/>
                <w:color w:val="333333"/>
                <w:kern w:val="0"/>
                <w:sz w:val="21"/>
                <w:szCs w:val="21"/>
                <w:lang w:eastAsia="zh-CN"/>
              </w:rPr>
              <w:t>/</w:t>
            </w:r>
            <w:r>
              <w:rPr>
                <w:rFonts w:hint="eastAsia" w:ascii="宋体" w:hAnsi="宋体" w:eastAsia="宋体" w:cs="宋体"/>
                <w:color w:val="333333"/>
                <w:kern w:val="0"/>
                <w:sz w:val="21"/>
                <w:szCs w:val="21"/>
              </w:rPr>
              <w:t>备案编号</w:t>
            </w:r>
          </w:p>
        </w:tc>
      </w:tr>
      <w:tr w14:paraId="7FC35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336" w:type="dxa"/>
            <w:noWrap w:val="0"/>
            <w:vAlign w:val="top"/>
          </w:tcPr>
          <w:p w14:paraId="77B67748">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center"/>
              <w:textAlignment w:val="auto"/>
              <w:rPr>
                <w:rFonts w:hint="eastAsia" w:ascii="宋体" w:hAnsi="宋体" w:eastAsia="宋体" w:cs="宋体"/>
                <w:color w:val="333333"/>
                <w:kern w:val="0"/>
                <w:sz w:val="21"/>
                <w:szCs w:val="21"/>
                <w:lang w:val="en-US" w:eastAsia="zh-CN"/>
              </w:rPr>
            </w:pPr>
          </w:p>
        </w:tc>
        <w:tc>
          <w:tcPr>
            <w:tcW w:w="1176" w:type="dxa"/>
            <w:noWrap w:val="0"/>
            <w:vAlign w:val="center"/>
          </w:tcPr>
          <w:p w14:paraId="7BC38142">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center"/>
              <w:textAlignment w:val="auto"/>
              <w:rPr>
                <w:rFonts w:hint="eastAsia" w:ascii="宋体" w:hAnsi="宋体" w:eastAsia="宋体" w:cs="宋体"/>
                <w:color w:val="333333"/>
                <w:kern w:val="0"/>
                <w:sz w:val="21"/>
                <w:szCs w:val="21"/>
                <w:lang w:val="en-US" w:eastAsia="zh-CN"/>
              </w:rPr>
            </w:pPr>
          </w:p>
        </w:tc>
        <w:tc>
          <w:tcPr>
            <w:tcW w:w="1650" w:type="dxa"/>
            <w:noWrap w:val="0"/>
            <w:vAlign w:val="center"/>
          </w:tcPr>
          <w:p w14:paraId="79F5FF9A">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center"/>
              <w:textAlignment w:val="auto"/>
              <w:rPr>
                <w:rFonts w:hint="eastAsia" w:ascii="宋体" w:hAnsi="宋体" w:eastAsia="宋体" w:cs="宋体"/>
                <w:color w:val="333333"/>
                <w:kern w:val="0"/>
                <w:sz w:val="21"/>
                <w:szCs w:val="21"/>
              </w:rPr>
            </w:pPr>
          </w:p>
        </w:tc>
        <w:tc>
          <w:tcPr>
            <w:tcW w:w="1066" w:type="dxa"/>
            <w:noWrap w:val="0"/>
            <w:vAlign w:val="center"/>
          </w:tcPr>
          <w:p w14:paraId="1131E263">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center"/>
              <w:textAlignment w:val="auto"/>
              <w:rPr>
                <w:rFonts w:hint="eastAsia" w:ascii="宋体" w:hAnsi="宋体" w:eastAsia="宋体" w:cs="宋体"/>
                <w:color w:val="333333"/>
                <w:kern w:val="0"/>
                <w:sz w:val="21"/>
                <w:szCs w:val="21"/>
                <w:lang w:val="en-US" w:eastAsia="zh-CN"/>
              </w:rPr>
            </w:pPr>
          </w:p>
        </w:tc>
        <w:tc>
          <w:tcPr>
            <w:tcW w:w="840" w:type="dxa"/>
            <w:noWrap w:val="0"/>
            <w:vAlign w:val="center"/>
          </w:tcPr>
          <w:p w14:paraId="4A369499">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center"/>
              <w:textAlignment w:val="auto"/>
              <w:rPr>
                <w:rFonts w:hint="eastAsia" w:ascii="宋体" w:hAnsi="宋体" w:eastAsia="宋体" w:cs="宋体"/>
                <w:color w:val="333333"/>
                <w:kern w:val="0"/>
                <w:sz w:val="21"/>
                <w:szCs w:val="21"/>
                <w:lang w:val="en-US" w:eastAsia="zh-CN"/>
              </w:rPr>
            </w:pPr>
          </w:p>
        </w:tc>
        <w:tc>
          <w:tcPr>
            <w:tcW w:w="960" w:type="dxa"/>
            <w:noWrap w:val="0"/>
            <w:vAlign w:val="center"/>
          </w:tcPr>
          <w:p w14:paraId="4262B92F">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center"/>
              <w:textAlignment w:val="auto"/>
              <w:rPr>
                <w:rFonts w:hint="eastAsia" w:ascii="宋体" w:hAnsi="宋体" w:eastAsia="宋体" w:cs="宋体"/>
                <w:color w:val="333333"/>
                <w:kern w:val="0"/>
                <w:sz w:val="21"/>
                <w:szCs w:val="21"/>
                <w:lang w:val="en-US" w:eastAsia="zh-CN"/>
              </w:rPr>
            </w:pPr>
          </w:p>
        </w:tc>
        <w:tc>
          <w:tcPr>
            <w:tcW w:w="1511" w:type="dxa"/>
            <w:noWrap w:val="0"/>
            <w:vAlign w:val="center"/>
          </w:tcPr>
          <w:p w14:paraId="3E26FE69">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center"/>
              <w:textAlignment w:val="auto"/>
              <w:rPr>
                <w:rFonts w:hint="eastAsia" w:ascii="宋体" w:hAnsi="宋体" w:eastAsia="宋体" w:cs="宋体"/>
                <w:color w:val="333333"/>
                <w:kern w:val="0"/>
                <w:sz w:val="21"/>
                <w:szCs w:val="21"/>
                <w:lang w:val="en-US" w:eastAsia="zh-CN"/>
              </w:rPr>
            </w:pPr>
          </w:p>
        </w:tc>
      </w:tr>
    </w:tbl>
    <w:p w14:paraId="60EFA36C">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三、交货方式</w:t>
      </w:r>
    </w:p>
    <w:p w14:paraId="242B2907">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 xml:space="preserve">1.交货时间：订货三天内交货； </w:t>
      </w:r>
    </w:p>
    <w:p w14:paraId="4FA5DC93">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2.交货地点：甲方单位指定地点；</w:t>
      </w:r>
    </w:p>
    <w:p w14:paraId="351AE2A8">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3.运输方式：乙方负责。</w:t>
      </w:r>
    </w:p>
    <w:p w14:paraId="052E1664">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四、产品要求和验收</w:t>
      </w:r>
    </w:p>
    <w:p w14:paraId="22A5933D">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1.产品及服务要求：</w:t>
      </w:r>
    </w:p>
    <w:p w14:paraId="371CF0FD">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highlight w:val="none"/>
          <w:lang w:val="en-US" w:eastAsia="zh-CN"/>
        </w:rPr>
      </w:pPr>
      <w:r>
        <w:rPr>
          <w:rFonts w:hint="eastAsia" w:ascii="宋体" w:hAnsi="宋体" w:eastAsia="宋体" w:cs="宋体"/>
          <w:color w:val="333333"/>
          <w:kern w:val="0"/>
          <w:sz w:val="21"/>
          <w:szCs w:val="21"/>
          <w:highlight w:val="none"/>
          <w:lang w:val="en-US" w:eastAsia="zh-CN"/>
        </w:rPr>
        <w:t>1.1产品名称及作用要求：</w:t>
      </w:r>
      <w:r>
        <w:rPr>
          <w:rFonts w:hint="eastAsia" w:ascii="宋体" w:hAnsi="宋体" w:eastAsia="宋体" w:cs="宋体"/>
          <w:color w:val="333333"/>
          <w:kern w:val="0"/>
          <w:sz w:val="21"/>
          <w:szCs w:val="21"/>
          <w:highlight w:val="none"/>
          <w:u w:val="single"/>
          <w:lang w:val="en-US" w:eastAsia="zh-CN"/>
        </w:rPr>
        <w:t xml:space="preserve">                                </w:t>
      </w:r>
      <w:r>
        <w:rPr>
          <w:rFonts w:hint="eastAsia" w:ascii="宋体" w:hAnsi="宋体" w:eastAsia="宋体" w:cs="宋体"/>
          <w:color w:val="333333"/>
          <w:kern w:val="0"/>
          <w:sz w:val="21"/>
          <w:szCs w:val="21"/>
          <w:highlight w:val="none"/>
          <w:lang w:val="en-US" w:eastAsia="zh-CN"/>
        </w:rPr>
        <w:t xml:space="preserve"> 。</w:t>
      </w:r>
    </w:p>
    <w:p w14:paraId="4C25697E">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1.2交货产品剩余有效期不少于24个月。</w:t>
      </w:r>
    </w:p>
    <w:p w14:paraId="35FE7831">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1.3本合同签订后乙方应提供营业执照、医疗器械经营或生产企业许可证，以及相应产品的医疗器械产品注册。</w:t>
      </w:r>
    </w:p>
    <w:p w14:paraId="5C1727E6">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2.验收时间：货物运送至甲方指定地点后7日。</w:t>
      </w:r>
    </w:p>
    <w:p w14:paraId="2E6217ED">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rPr>
        <w:t>3.验收标准</w:t>
      </w:r>
      <w:r>
        <w:rPr>
          <w:rFonts w:hint="eastAsia" w:ascii="宋体" w:hAnsi="宋体" w:eastAsia="宋体" w:cs="宋体"/>
          <w:color w:val="333333"/>
          <w:kern w:val="0"/>
          <w:sz w:val="21"/>
          <w:szCs w:val="21"/>
          <w:lang w:val="en-US" w:eastAsia="zh-CN"/>
        </w:rPr>
        <w:t>:甲方收货时仅对产品品类、规格、数量、外观、标签等进行初步验收，如后续产品发生质量问题，乙方仍应承担退换等义务，且由此产生的经济和法律责任均由乙方承担。</w:t>
      </w:r>
    </w:p>
    <w:p w14:paraId="16B29626">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4.乙方应具有完善的销售供应和售后服务的保障体系，接到供货通知后,</w:t>
      </w:r>
      <w:r>
        <w:rPr>
          <w:rFonts w:hint="eastAsia" w:ascii="宋体" w:hAnsi="宋体" w:cs="宋体"/>
          <w:color w:val="333333"/>
          <w:kern w:val="0"/>
          <w:sz w:val="21"/>
          <w:szCs w:val="21"/>
          <w:lang w:val="en-US" w:eastAsia="zh-CN"/>
        </w:rPr>
        <w:t>需</w:t>
      </w:r>
      <w:r>
        <w:rPr>
          <w:rFonts w:hint="eastAsia" w:ascii="宋体" w:hAnsi="宋体" w:eastAsia="宋体" w:cs="宋体"/>
          <w:color w:val="333333"/>
          <w:kern w:val="0"/>
          <w:sz w:val="21"/>
          <w:szCs w:val="21"/>
          <w:lang w:val="en-US" w:eastAsia="zh-CN"/>
        </w:rPr>
        <w:t>5天内送货；紧急物资需24小时内送达。若有冷藏品必须提供冷链交接记录，必须提供专业冷链配送方案（全流程温度监测记录）。</w:t>
      </w:r>
    </w:p>
    <w:p w14:paraId="5806772B">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default"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5.配送由乙方委托的配送企业负责，并搬运入库；物品包装破损或质量有问题要求无条件更换。批间差必须符合产品说明书。</w:t>
      </w:r>
    </w:p>
    <w:p w14:paraId="314E49E9">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五、货款支付</w:t>
      </w:r>
    </w:p>
    <w:p w14:paraId="43B2FC90">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1.合同价中包括货物价款、途中运输费、装卸费、损耗费、保险费、人工费、税费等合同中明示或暗示的所有一般风险、责任和义务等一切应由乙方支付。具体结算金额以甲乙双方核准的实际结算清单，按批结算。</w:t>
      </w:r>
    </w:p>
    <w:p w14:paraId="44A9EEBB">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2.付款方式：货物运到指定地验收合格后，货款凭增值税发票、合同、入库单，按月按需分批次在 90个工作日内付清全款。</w:t>
      </w:r>
    </w:p>
    <w:p w14:paraId="62E2F773">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六、提出异议的时间和方法</w:t>
      </w:r>
    </w:p>
    <w:p w14:paraId="38D0E385">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1.甲方在验收中如发现货物的品种、</w:t>
      </w:r>
      <w:r>
        <w:rPr>
          <w:rFonts w:hint="eastAsia" w:ascii="宋体" w:hAnsi="宋体" w:cs="宋体"/>
          <w:color w:val="333333"/>
          <w:kern w:val="0"/>
          <w:sz w:val="21"/>
          <w:szCs w:val="21"/>
          <w:lang w:val="en-US" w:eastAsia="zh-CN"/>
        </w:rPr>
        <w:t>品牌/生产厂家、</w:t>
      </w:r>
      <w:r>
        <w:rPr>
          <w:rFonts w:hint="eastAsia" w:ascii="宋体" w:hAnsi="宋体" w:eastAsia="宋体" w:cs="宋体"/>
          <w:color w:val="333333"/>
          <w:kern w:val="0"/>
          <w:sz w:val="21"/>
          <w:szCs w:val="21"/>
          <w:lang w:val="en-US" w:eastAsia="zh-CN"/>
        </w:rPr>
        <w:t>型号、规格</w:t>
      </w:r>
      <w:r>
        <w:rPr>
          <w:rFonts w:hint="eastAsia" w:ascii="宋体" w:hAnsi="宋体" w:eastAsia="宋体" w:cs="宋体"/>
          <w:color w:val="333333"/>
          <w:kern w:val="0"/>
          <w:sz w:val="21"/>
          <w:szCs w:val="21"/>
        </w:rPr>
        <w:t>、外观质量不</w:t>
      </w:r>
      <w:r>
        <w:rPr>
          <w:rFonts w:hint="eastAsia" w:ascii="宋体" w:hAnsi="宋体" w:cs="宋体"/>
          <w:color w:val="333333"/>
          <w:kern w:val="0"/>
          <w:sz w:val="21"/>
          <w:szCs w:val="21"/>
          <w:lang w:val="en-US" w:eastAsia="zh-CN"/>
        </w:rPr>
        <w:t>符合</w:t>
      </w:r>
      <w:r>
        <w:rPr>
          <w:rFonts w:hint="eastAsia" w:ascii="宋体" w:hAnsi="宋体" w:eastAsia="宋体" w:cs="宋体"/>
          <w:color w:val="333333"/>
          <w:kern w:val="0"/>
          <w:sz w:val="21"/>
          <w:szCs w:val="21"/>
        </w:rPr>
        <w:t>规定或约定，应在妥为保管货物的同</w:t>
      </w:r>
      <w:r>
        <w:rPr>
          <w:rFonts w:hint="eastAsia" w:ascii="宋体" w:hAnsi="宋体" w:eastAsia="宋体" w:cs="宋体"/>
          <w:color w:val="333333"/>
          <w:kern w:val="0"/>
          <w:sz w:val="21"/>
          <w:szCs w:val="21"/>
          <w:lang w:val="en-US" w:eastAsia="zh-CN"/>
        </w:rPr>
        <w:t xml:space="preserve">时，自收到货物后7日内向乙方提出异议；甲方未及时提出异议或者自收到货物之日起7日内未通知乙方的，视为货物品种、型号、规格、外观质量符合规定或约定。 </w:t>
      </w:r>
    </w:p>
    <w:p w14:paraId="63CBD5C0">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 xml:space="preserve">2.甲方因使用、保管、保养不善等造成产品质量下降的，不得提出异议。 </w:t>
      </w:r>
    </w:p>
    <w:p w14:paraId="5F4EA7E6">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 xml:space="preserve">3.乙方在接到甲方异议后，应在2日内负责处理并通知甲方处理情况，否则，即视为默认甲方提出的异议和处理意见。 </w:t>
      </w:r>
    </w:p>
    <w:p w14:paraId="22C7E5A9">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七、甲方违约责任</w:t>
      </w:r>
    </w:p>
    <w:p w14:paraId="0FCC2ACB">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 xml:space="preserve">1.甲方无正当理由中途退货的，应向乙方赔偿退货部分货款的1%违约金。 </w:t>
      </w:r>
    </w:p>
    <w:p w14:paraId="4761AE34">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2.甲方违反合同规定拒绝</w:t>
      </w:r>
      <w:r>
        <w:rPr>
          <w:rFonts w:hint="eastAsia" w:ascii="宋体" w:hAnsi="宋体" w:cs="宋体"/>
          <w:color w:val="333333"/>
          <w:kern w:val="0"/>
          <w:sz w:val="21"/>
          <w:szCs w:val="21"/>
          <w:lang w:val="en-US" w:eastAsia="zh-CN"/>
        </w:rPr>
        <w:t>接收</w:t>
      </w:r>
      <w:r>
        <w:rPr>
          <w:rFonts w:hint="eastAsia" w:ascii="宋体" w:hAnsi="宋体" w:eastAsia="宋体" w:cs="宋体"/>
          <w:color w:val="333333"/>
          <w:kern w:val="0"/>
          <w:sz w:val="21"/>
          <w:szCs w:val="21"/>
          <w:lang w:val="en-US" w:eastAsia="zh-CN"/>
        </w:rPr>
        <w:t xml:space="preserve">货物的，应承担因此给乙方造成的损失。 </w:t>
      </w:r>
    </w:p>
    <w:p w14:paraId="76571675">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八、乙方违约责任</w:t>
      </w:r>
    </w:p>
    <w:p w14:paraId="4DE24269">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乙方不履行合同义务或其他违法行为</w:t>
      </w:r>
      <w:r>
        <w:rPr>
          <w:rFonts w:hint="eastAsia" w:ascii="宋体" w:hAnsi="宋体" w:cs="宋体"/>
          <w:color w:val="333333"/>
          <w:kern w:val="0"/>
          <w:sz w:val="21"/>
          <w:szCs w:val="21"/>
          <w:lang w:val="en-US" w:eastAsia="zh-CN"/>
        </w:rPr>
        <w:t>导</w:t>
      </w:r>
      <w:r>
        <w:rPr>
          <w:rFonts w:hint="eastAsia" w:ascii="宋体" w:hAnsi="宋体" w:eastAsia="宋体" w:cs="宋体"/>
          <w:color w:val="333333"/>
          <w:kern w:val="0"/>
          <w:sz w:val="21"/>
          <w:szCs w:val="21"/>
          <w:lang w:val="en-US" w:eastAsia="zh-CN"/>
        </w:rPr>
        <w:t>致甲方合同目的不能实现的，甲方有权解除合同。如因乙方原因导致合同解除的，乙方应按合同总价的30%支付违约金，无合同总价的，处违约金 0.5 万元。如违约金不足弥补甲方损失的，另需赔偿。同时，甲方可按规定将乙方的违约信息提交监管部门将乙方列入失信名单。</w:t>
      </w:r>
    </w:p>
    <w:p w14:paraId="3C442DC7">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 xml:space="preserve">乙方所交货物品种、型号、规格、质量等不符合同规定，乙方负责调换或退货，由此产生的费用由乙方承担。若退货的，乙方还应并向甲方支付退货部分货款的1%违约金。 </w:t>
      </w:r>
    </w:p>
    <w:p w14:paraId="52E0AB84">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2" w:firstLineChars="200"/>
        <w:jc w:val="left"/>
        <w:textAlignment w:val="auto"/>
        <w:rPr>
          <w:rFonts w:hint="default" w:ascii="宋体" w:hAnsi="宋体" w:eastAsia="宋体" w:cs="宋体"/>
          <w:b/>
          <w:bCs/>
          <w:color w:val="333333"/>
          <w:kern w:val="0"/>
          <w:sz w:val="21"/>
          <w:szCs w:val="21"/>
          <w:lang w:val="en-US" w:eastAsia="zh-CN"/>
        </w:rPr>
      </w:pPr>
      <w:r>
        <w:rPr>
          <w:rFonts w:hint="eastAsia" w:ascii="宋体" w:hAnsi="宋体" w:eastAsia="宋体" w:cs="宋体"/>
          <w:b/>
          <w:bCs/>
          <w:color w:val="333333"/>
          <w:kern w:val="0"/>
          <w:sz w:val="21"/>
          <w:szCs w:val="21"/>
          <w:lang w:val="en-US" w:eastAsia="zh-CN"/>
        </w:rPr>
        <w:t>九、合同双方确认，本合同及合同约定的其他文件组成部分中的各项约定都是通过招投标过程形成的合法成果，如果中选单位的招标文件与投标文件不一致的，履约时应以有利于采购人的条款执行。如果不一致条款不是合同双方真实意思的表示，对合同双方不形成任何合同或法律约束力。合同双方也不存在且也不会签订任何背离合同实质性内容的其他协议或合同。如果存在或签订背离本合同实质性内容的其他协议或合同，也不是合同双方真实意思的表示，对合同双方不构成任何合同或法律约束力。</w:t>
      </w:r>
    </w:p>
    <w:p w14:paraId="0A14E211">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十、其他</w:t>
      </w:r>
    </w:p>
    <w:p w14:paraId="3D36BE77">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1.本合同</w:t>
      </w:r>
      <w:r>
        <w:rPr>
          <w:rFonts w:hint="eastAsia" w:ascii="宋体" w:hAnsi="宋体" w:eastAsia="宋体" w:cs="宋体"/>
          <w:color w:val="333333"/>
          <w:kern w:val="0"/>
          <w:sz w:val="21"/>
          <w:szCs w:val="21"/>
          <w:u w:val="single"/>
          <w:lang w:val="en-US" w:eastAsia="zh-CN"/>
        </w:rPr>
        <w:t>自    年 月 日至    年 月  日止</w:t>
      </w:r>
      <w:r>
        <w:rPr>
          <w:rFonts w:hint="eastAsia" w:ascii="宋体" w:hAnsi="宋体" w:eastAsia="宋体" w:cs="宋体"/>
          <w:color w:val="333333"/>
          <w:kern w:val="0"/>
          <w:sz w:val="21"/>
          <w:szCs w:val="21"/>
          <w:lang w:val="en-US" w:eastAsia="zh-CN"/>
        </w:rPr>
        <w:t>，签订日起生效。服务满意经甲方同意，双方协商，可以按原合同内容和合同价再续签一年（一年一签，续签次数不超过两次）。</w:t>
      </w:r>
    </w:p>
    <w:p w14:paraId="5400C78E">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 xml:space="preserve">2.合同如有未尽事宜，须经双方共同协商，做出补充规定，补充规定与本合同具有同等效力，若协商不成的，由义乌市人民法院管辖。 </w:t>
      </w:r>
    </w:p>
    <w:p w14:paraId="04BD2876">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3.本合同正本一式四份，甲方三份，乙方一份，均具法律效力。</w:t>
      </w:r>
    </w:p>
    <w:p w14:paraId="78625BB6">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p>
    <w:p w14:paraId="160190D0">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宋体" w:hAnsi="宋体" w:eastAsia="宋体" w:cs="宋体"/>
          <w:u w:val="single"/>
          <w:lang w:val="en-US" w:eastAsia="zh-CN"/>
        </w:rPr>
      </w:pPr>
      <w:r>
        <w:rPr>
          <w:rFonts w:hint="eastAsia" w:ascii="宋体" w:hAnsi="宋体" w:eastAsia="宋体" w:cs="宋体"/>
        </w:rPr>
        <w:t>甲方：</w:t>
      </w:r>
      <w:r>
        <w:rPr>
          <w:rFonts w:hint="eastAsia" w:ascii="宋体" w:hAnsi="宋体" w:eastAsia="宋体" w:cs="宋体"/>
          <w:sz w:val="20"/>
          <w:szCs w:val="20"/>
          <w:u w:val="single"/>
        </w:rPr>
        <w:t>义乌市稠江街道社区卫生服务中心</w:t>
      </w:r>
      <w:r>
        <w:rPr>
          <w:rFonts w:hint="eastAsia" w:ascii="宋体" w:hAnsi="宋体" w:eastAsia="宋体" w:cs="宋体"/>
          <w:sz w:val="20"/>
          <w:szCs w:val="20"/>
        </w:rPr>
        <w:t xml:space="preserve"> </w:t>
      </w: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乙方：</w:t>
      </w:r>
      <w:r>
        <w:rPr>
          <w:rFonts w:hint="eastAsia" w:ascii="宋体" w:hAnsi="宋体" w:eastAsia="宋体" w:cs="宋体"/>
          <w:u w:val="single"/>
          <w:lang w:val="en-US" w:eastAsia="zh-CN"/>
        </w:rPr>
        <w:t xml:space="preserve">                           </w:t>
      </w:r>
    </w:p>
    <w:p w14:paraId="6C9DD597">
      <w:pPr>
        <w:keepNext w:val="0"/>
        <w:keepLines w:val="0"/>
        <w:pageBreakBefore w:val="0"/>
        <w:widowControl w:val="0"/>
        <w:kinsoku/>
        <w:wordWrap/>
        <w:overflowPunct/>
        <w:topLinePunct w:val="0"/>
        <w:autoSpaceDE/>
        <w:autoSpaceDN/>
        <w:bidi w:val="0"/>
        <w:adjustRightInd/>
        <w:snapToGrid/>
        <w:spacing w:line="520" w:lineRule="exact"/>
        <w:ind w:left="5250" w:hanging="5250" w:hangingChars="2500"/>
        <w:textAlignment w:val="auto"/>
        <w:rPr>
          <w:rFonts w:hint="default" w:ascii="宋体" w:hAnsi="宋体" w:eastAsia="宋体" w:cs="宋体"/>
          <w:u w:val="single"/>
          <w:lang w:val="en-US" w:eastAsia="zh-CN"/>
        </w:rPr>
      </w:pPr>
      <w:r>
        <w:rPr>
          <w:rFonts w:hint="eastAsia" w:ascii="宋体" w:hAnsi="宋体" w:eastAsia="宋体" w:cs="宋体"/>
        </w:rPr>
        <w:t>地址：</w:t>
      </w:r>
      <w:r>
        <w:rPr>
          <w:rFonts w:hint="eastAsia" w:ascii="宋体" w:hAnsi="宋体" w:eastAsia="宋体" w:cs="宋体"/>
          <w:sz w:val="20"/>
          <w:szCs w:val="20"/>
          <w:u w:val="single"/>
        </w:rPr>
        <w:t xml:space="preserve">义乌市稠江街道永顺路31号 </w:t>
      </w:r>
      <w:r>
        <w:rPr>
          <w:rFonts w:hint="eastAsia" w:ascii="宋体" w:hAnsi="宋体" w:eastAsia="宋体" w:cs="宋体"/>
          <w:sz w:val="20"/>
          <w:szCs w:val="20"/>
          <w:u w:val="single"/>
          <w:lang w:val="en-US" w:eastAsia="zh-CN"/>
        </w:rPr>
        <w:t xml:space="preserve"> </w:t>
      </w:r>
      <w:r>
        <w:rPr>
          <w:rFonts w:hint="eastAsia" w:ascii="宋体" w:hAnsi="宋体" w:eastAsia="宋体" w:cs="宋体"/>
        </w:rPr>
        <w:t xml:space="preserve">          地址：</w:t>
      </w:r>
      <w:r>
        <w:rPr>
          <w:rFonts w:hint="eastAsia" w:ascii="宋体" w:hAnsi="宋体" w:eastAsia="宋体" w:cs="宋体"/>
          <w:u w:val="single"/>
          <w:lang w:val="en-US" w:eastAsia="zh-CN"/>
        </w:rPr>
        <w:t xml:space="preserve">                           </w:t>
      </w:r>
    </w:p>
    <w:p w14:paraId="681B5815">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宋体" w:hAnsi="宋体" w:eastAsia="宋体" w:cs="宋体"/>
          <w:u w:val="single"/>
          <w:lang w:val="en-US" w:eastAsia="zh-CN"/>
        </w:rPr>
      </w:pPr>
      <w:r>
        <w:rPr>
          <w:rFonts w:hint="eastAsia" w:ascii="宋体" w:hAnsi="宋体" w:eastAsia="宋体" w:cs="宋体"/>
        </w:rPr>
        <w:t>授权代表：</w:t>
      </w:r>
      <w:r>
        <w:rPr>
          <w:rFonts w:hint="eastAsia" w:ascii="宋体" w:hAnsi="宋体" w:eastAsia="宋体" w:cs="宋体"/>
          <w:u w:val="single"/>
        </w:rPr>
        <w:t xml:space="preserve">                      </w:t>
      </w:r>
      <w:r>
        <w:rPr>
          <w:rFonts w:hint="eastAsia" w:ascii="宋体" w:hAnsi="宋体" w:eastAsia="宋体" w:cs="宋体"/>
        </w:rPr>
        <w:t xml:space="preserve">          授权代表：</w:t>
      </w:r>
      <w:r>
        <w:rPr>
          <w:rFonts w:hint="eastAsia" w:ascii="宋体" w:hAnsi="宋体" w:eastAsia="宋体" w:cs="宋体"/>
          <w:u w:val="single"/>
          <w:lang w:val="en-US" w:eastAsia="zh-CN"/>
        </w:rPr>
        <w:t xml:space="preserve">                       </w:t>
      </w:r>
      <w:r>
        <w:rPr>
          <w:rFonts w:hint="eastAsia" w:ascii="宋体" w:hAnsi="宋体" w:eastAsia="宋体" w:cs="宋体"/>
          <w:u w:val="single"/>
        </w:rPr>
        <w:cr/>
      </w:r>
      <w:r>
        <w:rPr>
          <w:rFonts w:hint="eastAsia" w:ascii="宋体" w:hAnsi="宋体" w:eastAsia="宋体" w:cs="宋体"/>
        </w:rPr>
        <w:t>电话：</w:t>
      </w:r>
      <w:r>
        <w:rPr>
          <w:rFonts w:hint="eastAsia" w:ascii="宋体" w:hAnsi="宋体" w:eastAsia="宋体" w:cs="宋体"/>
          <w:u w:val="single"/>
        </w:rPr>
        <w:t xml:space="preserve">0579-89922953   </w:t>
      </w:r>
      <w:r>
        <w:rPr>
          <w:rFonts w:hint="eastAsia" w:ascii="宋体" w:hAnsi="宋体" w:eastAsia="宋体" w:cs="宋体"/>
        </w:rPr>
        <w:t xml:space="preserve">                    电话：</w:t>
      </w:r>
      <w:r>
        <w:rPr>
          <w:rFonts w:hint="eastAsia" w:ascii="宋体" w:hAnsi="宋体" w:eastAsia="宋体" w:cs="宋体"/>
          <w:lang w:val="en-US" w:eastAsia="zh-CN"/>
        </w:rPr>
        <w:t xml:space="preserve"> </w:t>
      </w:r>
      <w:r>
        <w:rPr>
          <w:rFonts w:hint="eastAsia" w:ascii="宋体" w:hAnsi="宋体" w:eastAsia="宋体" w:cs="宋体"/>
          <w:u w:val="single"/>
          <w:lang w:val="en-US" w:eastAsia="zh-CN"/>
        </w:rPr>
        <w:t xml:space="preserve">                           </w:t>
      </w:r>
    </w:p>
    <w:p w14:paraId="2E0A79AE">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rPr>
      </w:pPr>
      <w:r>
        <w:rPr>
          <w:rFonts w:hint="eastAsia" w:ascii="宋体" w:hAnsi="宋体" w:eastAsia="宋体" w:cs="宋体"/>
        </w:rPr>
        <w:t>帐户名称：</w:t>
      </w:r>
      <w:r>
        <w:rPr>
          <w:rFonts w:hint="eastAsia" w:ascii="宋体" w:hAnsi="宋体" w:eastAsia="宋体" w:cs="宋体"/>
          <w:sz w:val="20"/>
          <w:szCs w:val="20"/>
          <w:u w:val="single"/>
        </w:rPr>
        <w:t>义乌市稠江街道社区卫生服务中心</w:t>
      </w:r>
      <w:r>
        <w:rPr>
          <w:rFonts w:hint="eastAsia" w:ascii="宋体" w:hAnsi="宋体" w:eastAsia="宋体" w:cs="宋体"/>
          <w:u w:val="single"/>
        </w:rPr>
        <w:t xml:space="preserve"> </w:t>
      </w:r>
      <w:r>
        <w:rPr>
          <w:rFonts w:hint="eastAsia" w:ascii="宋体" w:hAnsi="宋体" w:eastAsia="宋体" w:cs="宋体"/>
          <w:lang w:val="en-US" w:eastAsia="zh-CN"/>
        </w:rPr>
        <w:t xml:space="preserve">  </w:t>
      </w:r>
      <w:r>
        <w:rPr>
          <w:rFonts w:hint="eastAsia" w:ascii="宋体" w:hAnsi="宋体" w:eastAsia="宋体" w:cs="宋体"/>
        </w:rPr>
        <w:t>帐户名称：</w:t>
      </w:r>
      <w:r>
        <w:rPr>
          <w:rFonts w:hint="eastAsia" w:ascii="宋体" w:hAnsi="宋体" w:eastAsia="宋体" w:cs="宋体"/>
          <w:u w:val="single"/>
          <w:lang w:val="en-US"/>
        </w:rPr>
        <w:t xml:space="preserve">    </w:t>
      </w:r>
      <w:r>
        <w:rPr>
          <w:rFonts w:hint="eastAsia" w:ascii="宋体" w:hAnsi="宋体" w:eastAsia="宋体" w:cs="宋体"/>
          <w:u w:val="single"/>
          <w:lang w:val="en-US" w:eastAsia="zh-CN"/>
        </w:rPr>
        <w:t xml:space="preserve">                     </w:t>
      </w:r>
      <w:r>
        <w:rPr>
          <w:rFonts w:hint="eastAsia" w:ascii="宋体" w:hAnsi="宋体" w:eastAsia="宋体" w:cs="宋体"/>
          <w:lang w:val="en-US"/>
        </w:rPr>
        <w:t xml:space="preserve">                          </w:t>
      </w:r>
    </w:p>
    <w:p w14:paraId="065B6CA7">
      <w:pPr>
        <w:keepNext w:val="0"/>
        <w:keepLines w:val="0"/>
        <w:pageBreakBefore w:val="0"/>
        <w:widowControl w:val="0"/>
        <w:kinsoku/>
        <w:wordWrap/>
        <w:overflowPunct/>
        <w:topLinePunct w:val="0"/>
        <w:autoSpaceDE/>
        <w:autoSpaceDN/>
        <w:bidi w:val="0"/>
        <w:adjustRightInd/>
        <w:snapToGrid/>
        <w:spacing w:line="520" w:lineRule="exact"/>
        <w:ind w:left="5670" w:hanging="5670" w:hangingChars="2700"/>
        <w:textAlignment w:val="auto"/>
        <w:rPr>
          <w:rFonts w:hint="default" w:ascii="宋体" w:hAnsi="宋体" w:eastAsia="宋体" w:cs="宋体"/>
          <w:u w:val="single"/>
          <w:lang w:val="en-US" w:eastAsia="zh-CN"/>
        </w:rPr>
      </w:pPr>
      <w:r>
        <w:rPr>
          <w:rFonts w:hint="eastAsia" w:ascii="宋体" w:hAnsi="宋体" w:eastAsia="宋体" w:cs="宋体"/>
        </w:rPr>
        <w:t>中开户银行：</w:t>
      </w:r>
      <w:r>
        <w:rPr>
          <w:rFonts w:hint="eastAsia" w:ascii="宋体" w:hAnsi="宋体" w:eastAsia="宋体" w:cs="宋体"/>
          <w:u w:val="single"/>
        </w:rPr>
        <w:t>义乌农商银行稠城支行</w:t>
      </w:r>
      <w:r>
        <w:rPr>
          <w:rFonts w:hint="eastAsia" w:ascii="宋体" w:hAnsi="宋体" w:eastAsia="宋体" w:cs="宋体"/>
        </w:rPr>
        <w:t xml:space="preserve">          开户银行：</w:t>
      </w:r>
      <w:r>
        <w:rPr>
          <w:rFonts w:hint="eastAsia" w:ascii="宋体" w:hAnsi="宋体" w:eastAsia="宋体" w:cs="宋体"/>
          <w:u w:val="single"/>
          <w:lang w:val="en-US" w:eastAsia="zh-CN"/>
        </w:rPr>
        <w:t xml:space="preserve">                         </w:t>
      </w:r>
    </w:p>
    <w:p w14:paraId="05F75E9B">
      <w:pPr>
        <w:keepNext w:val="0"/>
        <w:keepLines w:val="0"/>
        <w:pageBreakBefore w:val="0"/>
        <w:widowControl w:val="0"/>
        <w:kinsoku/>
        <w:wordWrap/>
        <w:overflowPunct/>
        <w:topLinePunct w:val="0"/>
        <w:autoSpaceDE/>
        <w:autoSpaceDN/>
        <w:bidi w:val="0"/>
        <w:adjustRightInd/>
        <w:snapToGrid/>
        <w:spacing w:line="520" w:lineRule="exact"/>
        <w:ind w:left="5670" w:hanging="5670" w:hangingChars="2700"/>
        <w:textAlignment w:val="auto"/>
        <w:rPr>
          <w:rFonts w:hint="default" w:ascii="宋体" w:hAnsi="宋体" w:eastAsia="宋体" w:cs="宋体"/>
          <w:szCs w:val="21"/>
          <w:u w:val="single"/>
          <w:lang w:val="en-US" w:eastAsia="zh-CN"/>
        </w:rPr>
      </w:pPr>
      <w:r>
        <w:rPr>
          <w:rFonts w:hint="eastAsia" w:ascii="宋体" w:hAnsi="宋体" w:eastAsia="宋体" w:cs="宋体"/>
        </w:rPr>
        <w:t xml:space="preserve">帐号： </w:t>
      </w:r>
      <w:r>
        <w:rPr>
          <w:rFonts w:hint="eastAsia" w:ascii="宋体" w:hAnsi="宋体" w:eastAsia="宋体" w:cs="宋体"/>
          <w:u w:val="single"/>
        </w:rPr>
        <w:t xml:space="preserve">201000090978414  </w:t>
      </w:r>
      <w:r>
        <w:rPr>
          <w:rFonts w:hint="eastAsia" w:ascii="宋体" w:hAnsi="宋体" w:eastAsia="宋体" w:cs="宋体"/>
        </w:rPr>
        <w:t xml:space="preserve">                  帐号：</w:t>
      </w:r>
      <w:r>
        <w:rPr>
          <w:rFonts w:hint="eastAsia" w:ascii="宋体" w:hAnsi="宋体" w:eastAsia="宋体" w:cs="宋体"/>
          <w:u w:val="single"/>
          <w:lang w:val="en-US" w:eastAsia="zh-CN"/>
        </w:rPr>
        <w:t xml:space="preserve">                               </w:t>
      </w:r>
    </w:p>
    <w:p w14:paraId="0E3D161D">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b/>
          <w:sz w:val="32"/>
          <w:szCs w:val="32"/>
        </w:rPr>
      </w:pPr>
      <w:r>
        <w:rPr>
          <w:rFonts w:hint="eastAsia" w:ascii="宋体" w:hAnsi="宋体" w:eastAsia="宋体" w:cs="宋体"/>
          <w:szCs w:val="21"/>
        </w:rPr>
        <w:t>签订日期：</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年</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月</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日</w:t>
      </w:r>
      <w:r>
        <w:rPr>
          <w:rFonts w:hint="eastAsia" w:ascii="宋体" w:hAnsi="宋体" w:eastAsia="宋体" w:cs="宋体"/>
          <w:szCs w:val="21"/>
          <w:lang w:val="en-US" w:eastAsia="zh-CN"/>
        </w:rPr>
        <w:t xml:space="preserve">             签约地点：</w:t>
      </w:r>
      <w:r>
        <w:rPr>
          <w:rFonts w:hint="eastAsia" w:ascii="宋体" w:hAnsi="宋体" w:eastAsia="宋体" w:cs="宋体"/>
          <w:szCs w:val="21"/>
          <w:u w:val="single"/>
          <w:lang w:val="en-US" w:eastAsia="zh-CN"/>
        </w:rPr>
        <w:t xml:space="preserve"> </w:t>
      </w:r>
      <w:r>
        <w:rPr>
          <w:rFonts w:hint="eastAsia" w:ascii="宋体" w:hAnsi="宋体" w:eastAsia="宋体" w:cs="宋体"/>
          <w:sz w:val="20"/>
          <w:szCs w:val="20"/>
          <w:u w:val="single"/>
          <w:lang w:val="en-US" w:eastAsia="zh-CN"/>
        </w:rPr>
        <w:t xml:space="preserve">义乌市稠江街道永顺路31号 </w:t>
      </w:r>
      <w:r>
        <w:rPr>
          <w:rFonts w:hint="eastAsia" w:ascii="宋体" w:hAnsi="宋体" w:eastAsia="宋体" w:cs="宋体"/>
          <w:szCs w:val="21"/>
          <w:lang w:val="en-US" w:eastAsia="zh-CN"/>
        </w:rPr>
        <w:t xml:space="preserve">             </w:t>
      </w:r>
      <w:r>
        <w:rPr>
          <w:rFonts w:hint="eastAsia" w:ascii="宋体" w:hAnsi="宋体" w:eastAsia="宋体" w:cs="宋体"/>
          <w:szCs w:val="21"/>
        </w:rPr>
        <w:tab/>
      </w:r>
      <w:r>
        <w:rPr>
          <w:rFonts w:hint="eastAsia" w:ascii="宋体" w:hAnsi="宋体" w:eastAsia="宋体" w:cs="宋体"/>
          <w:szCs w:val="21"/>
          <w:lang w:val="en-US" w:eastAsia="zh-CN"/>
        </w:rPr>
        <w:t xml:space="preserve">                      </w:t>
      </w:r>
      <w:r>
        <w:rPr>
          <w:rFonts w:hint="eastAsia" w:ascii="宋体" w:hAnsi="宋体"/>
          <w:b/>
          <w:sz w:val="32"/>
          <w:szCs w:val="32"/>
        </w:rPr>
        <w:t>第</w:t>
      </w:r>
      <w:r>
        <w:rPr>
          <w:rFonts w:hint="eastAsia" w:ascii="宋体" w:hAnsi="宋体"/>
          <w:b/>
          <w:sz w:val="32"/>
          <w:szCs w:val="32"/>
          <w:lang w:val="en-US" w:eastAsia="zh-CN"/>
        </w:rPr>
        <w:t>五</w:t>
      </w:r>
      <w:r>
        <w:rPr>
          <w:rFonts w:hint="eastAsia" w:ascii="宋体" w:hAnsi="宋体"/>
          <w:b/>
          <w:sz w:val="32"/>
          <w:szCs w:val="32"/>
        </w:rPr>
        <w:t>章 投标文件格式</w:t>
      </w:r>
    </w:p>
    <w:p w14:paraId="4B548C6C">
      <w:pPr>
        <w:spacing w:line="360" w:lineRule="auto"/>
        <w:ind w:firstLine="480" w:firstLineChars="200"/>
        <w:rPr>
          <w:rFonts w:ascii="仿宋" w:hAnsi="仿宋" w:eastAsia="仿宋"/>
          <w:color w:val="FF0000"/>
          <w:sz w:val="32"/>
        </w:rPr>
      </w:pPr>
      <w:r>
        <w:rPr>
          <w:rFonts w:hint="eastAsia" w:ascii="仿宋" w:hAnsi="仿宋" w:eastAsia="仿宋"/>
          <w:color w:val="000000"/>
          <w:sz w:val="24"/>
        </w:rPr>
        <w:t>一、</w:t>
      </w:r>
      <w:r>
        <w:rPr>
          <w:rFonts w:hint="eastAsia" w:ascii="仿宋" w:hAnsi="仿宋" w:eastAsia="仿宋"/>
          <w:sz w:val="24"/>
          <w:szCs w:val="21"/>
        </w:rPr>
        <w:t>投标方应仔细阅读招标文件的所有内容，按招标文件的要求提供投标文件，并保证所提供的全部资料的真实性，以使其投标对招标文件做出实质性响应，否则，其投标可能被拒绝。</w:t>
      </w:r>
    </w:p>
    <w:p w14:paraId="4E69E238">
      <w:pPr>
        <w:spacing w:line="360" w:lineRule="auto"/>
        <w:ind w:firstLine="480" w:firstLineChars="200"/>
        <w:rPr>
          <w:rFonts w:hint="eastAsia" w:ascii="仿宋" w:hAnsi="仿宋" w:eastAsia="仿宋"/>
          <w:sz w:val="24"/>
        </w:rPr>
      </w:pPr>
      <w:r>
        <w:rPr>
          <w:rFonts w:hint="eastAsia" w:ascii="仿宋" w:hAnsi="仿宋" w:eastAsia="仿宋"/>
          <w:color w:val="000000"/>
          <w:sz w:val="24"/>
        </w:rPr>
        <w:t>二</w:t>
      </w:r>
      <w:r>
        <w:rPr>
          <w:rFonts w:ascii="仿宋" w:hAnsi="仿宋" w:eastAsia="仿宋"/>
          <w:color w:val="000000"/>
          <w:sz w:val="24"/>
        </w:rPr>
        <w:t>、</w:t>
      </w:r>
      <w:r>
        <w:rPr>
          <w:rFonts w:hint="eastAsia" w:ascii="仿宋" w:hAnsi="仿宋" w:eastAsia="仿宋"/>
          <w:color w:val="000000"/>
          <w:sz w:val="24"/>
        </w:rPr>
        <w:t>投标文件</w:t>
      </w:r>
      <w:r>
        <w:rPr>
          <w:rFonts w:hint="eastAsia" w:ascii="仿宋" w:hAnsi="仿宋" w:eastAsia="仿宋"/>
          <w:bCs/>
          <w:sz w:val="24"/>
        </w:rPr>
        <w:t>内容包括（逐页加盖公章）：</w:t>
      </w:r>
    </w:p>
    <w:p w14:paraId="409F3165">
      <w:pPr>
        <w:spacing w:line="360" w:lineRule="auto"/>
        <w:ind w:firstLine="480" w:firstLineChars="200"/>
        <w:rPr>
          <w:rFonts w:hint="eastAsia" w:ascii="仿宋" w:hAnsi="仿宋" w:eastAsia="仿宋" w:cs="Times New Roman"/>
          <w:sz w:val="24"/>
        </w:rPr>
      </w:pPr>
      <w:r>
        <w:rPr>
          <w:rFonts w:hint="eastAsia" w:ascii="仿宋" w:hAnsi="仿宋" w:eastAsia="仿宋" w:cs="Times New Roman"/>
          <w:sz w:val="24"/>
        </w:rPr>
        <w:t>1）</w:t>
      </w:r>
      <w:r>
        <w:rPr>
          <w:rFonts w:hint="eastAsia" w:ascii="仿宋" w:hAnsi="仿宋" w:eastAsia="仿宋" w:cs="Times New Roman"/>
          <w:sz w:val="24"/>
          <w:lang w:val="en-US" w:eastAsia="zh-CN"/>
        </w:rPr>
        <w:t>投标产品信息一览表（附件四）</w:t>
      </w:r>
    </w:p>
    <w:p w14:paraId="6FFB384F">
      <w:pPr>
        <w:spacing w:line="360" w:lineRule="auto"/>
        <w:ind w:firstLine="480" w:firstLineChars="200"/>
        <w:rPr>
          <w:rFonts w:hint="eastAsia" w:ascii="仿宋" w:hAnsi="仿宋" w:eastAsia="仿宋"/>
          <w:sz w:val="24"/>
        </w:rPr>
      </w:pPr>
      <w:r>
        <w:rPr>
          <w:rFonts w:hint="eastAsia" w:ascii="仿宋" w:hAnsi="仿宋" w:eastAsia="仿宋"/>
          <w:sz w:val="24"/>
          <w:lang w:val="zh-CN"/>
        </w:rPr>
        <w:t>2）</w:t>
      </w:r>
      <w:r>
        <w:rPr>
          <w:rFonts w:hint="eastAsia" w:ascii="仿宋" w:hAnsi="仿宋" w:eastAsia="仿宋"/>
          <w:sz w:val="24"/>
        </w:rPr>
        <w:t>《</w:t>
      </w:r>
      <w:r>
        <w:rPr>
          <w:rFonts w:hint="eastAsia" w:ascii="仿宋" w:hAnsi="仿宋" w:eastAsia="仿宋"/>
          <w:sz w:val="24"/>
          <w:lang w:val="en-US" w:eastAsia="zh-CN"/>
        </w:rPr>
        <w:t>报价一览表</w:t>
      </w:r>
      <w:r>
        <w:rPr>
          <w:rFonts w:hint="eastAsia" w:ascii="仿宋" w:hAnsi="仿宋" w:eastAsia="仿宋"/>
          <w:sz w:val="24"/>
        </w:rPr>
        <w:t>》（附</w:t>
      </w:r>
      <w:r>
        <w:rPr>
          <w:rFonts w:hint="eastAsia" w:ascii="仿宋" w:hAnsi="仿宋" w:eastAsia="仿宋"/>
          <w:sz w:val="24"/>
          <w:lang w:val="en-US" w:eastAsia="zh-CN"/>
        </w:rPr>
        <w:t>三</w:t>
      </w:r>
      <w:r>
        <w:rPr>
          <w:rFonts w:hint="eastAsia" w:ascii="仿宋" w:hAnsi="仿宋" w:eastAsia="仿宋"/>
          <w:sz w:val="24"/>
        </w:rPr>
        <w:t>）</w:t>
      </w:r>
    </w:p>
    <w:p w14:paraId="13670C60">
      <w:pPr>
        <w:autoSpaceDE w:val="0"/>
        <w:autoSpaceDN w:val="0"/>
        <w:adjustRightInd w:val="0"/>
        <w:spacing w:line="360" w:lineRule="auto"/>
        <w:ind w:firstLine="480" w:firstLineChars="200"/>
        <w:rPr>
          <w:rFonts w:hint="eastAsia" w:ascii="仿宋" w:hAnsi="仿宋" w:eastAsia="仿宋"/>
          <w:sz w:val="24"/>
          <w:lang w:val="zh-CN"/>
        </w:rPr>
      </w:pPr>
      <w:r>
        <w:rPr>
          <w:rFonts w:hint="eastAsia" w:ascii="仿宋" w:hAnsi="仿宋" w:eastAsia="仿宋"/>
          <w:sz w:val="24"/>
          <w:lang w:val="zh-CN"/>
        </w:rPr>
        <w:t>3）投标单位工商营业执照</w:t>
      </w:r>
    </w:p>
    <w:p w14:paraId="0DCBF392">
      <w:pPr>
        <w:autoSpaceDE w:val="0"/>
        <w:autoSpaceDN w:val="0"/>
        <w:adjustRightInd w:val="0"/>
        <w:spacing w:line="360" w:lineRule="auto"/>
        <w:ind w:firstLine="480" w:firstLineChars="200"/>
        <w:rPr>
          <w:rFonts w:hint="eastAsia" w:ascii="仿宋" w:hAnsi="仿宋" w:eastAsia="仿宋"/>
          <w:sz w:val="24"/>
          <w:lang w:val="zh-CN"/>
        </w:rPr>
      </w:pPr>
      <w:r>
        <w:rPr>
          <w:rFonts w:hint="eastAsia" w:ascii="仿宋" w:hAnsi="仿宋" w:eastAsia="仿宋"/>
          <w:sz w:val="24"/>
        </w:rPr>
        <w:t>4）</w:t>
      </w:r>
      <w:r>
        <w:rPr>
          <w:rFonts w:hint="eastAsia" w:ascii="仿宋" w:hAnsi="仿宋" w:eastAsia="仿宋"/>
          <w:sz w:val="24"/>
          <w:lang w:val="zh-CN"/>
        </w:rPr>
        <w:t>投标单位医疗器械经营许可证</w:t>
      </w:r>
    </w:p>
    <w:p w14:paraId="5DF98AC0">
      <w:pPr>
        <w:autoSpaceDE w:val="0"/>
        <w:autoSpaceDN w:val="0"/>
        <w:adjustRightInd w:val="0"/>
        <w:spacing w:line="360" w:lineRule="auto"/>
        <w:ind w:firstLine="480" w:firstLineChars="200"/>
        <w:rPr>
          <w:rFonts w:hint="eastAsia" w:ascii="仿宋" w:hAnsi="仿宋" w:eastAsia="仿宋"/>
          <w:sz w:val="24"/>
          <w:lang w:val="zh-CN"/>
        </w:rPr>
      </w:pPr>
      <w:r>
        <w:rPr>
          <w:rFonts w:hint="eastAsia" w:ascii="仿宋" w:hAnsi="仿宋" w:eastAsia="仿宋"/>
          <w:sz w:val="24"/>
        </w:rPr>
        <w:t>5）</w:t>
      </w:r>
      <w:r>
        <w:rPr>
          <w:rFonts w:hint="eastAsia" w:ascii="仿宋" w:hAnsi="仿宋" w:eastAsia="仿宋"/>
          <w:sz w:val="24"/>
          <w:lang w:val="zh-CN"/>
        </w:rPr>
        <w:t>投标单位税务登记证</w:t>
      </w:r>
    </w:p>
    <w:p w14:paraId="5858FF4D">
      <w:pPr>
        <w:autoSpaceDE w:val="0"/>
        <w:autoSpaceDN w:val="0"/>
        <w:adjustRightInd w:val="0"/>
        <w:spacing w:line="360" w:lineRule="auto"/>
        <w:ind w:firstLine="480" w:firstLineChars="200"/>
        <w:rPr>
          <w:rFonts w:hint="eastAsia" w:ascii="仿宋" w:hAnsi="仿宋" w:eastAsia="仿宋"/>
          <w:sz w:val="24"/>
          <w:lang w:val="zh-CN"/>
        </w:rPr>
      </w:pPr>
      <w:r>
        <w:rPr>
          <w:rFonts w:hint="eastAsia" w:ascii="仿宋" w:hAnsi="仿宋" w:eastAsia="仿宋"/>
          <w:sz w:val="24"/>
        </w:rPr>
        <w:t>6）</w:t>
      </w:r>
      <w:r>
        <w:rPr>
          <w:rFonts w:hint="eastAsia" w:ascii="仿宋" w:hAnsi="仿宋" w:eastAsia="仿宋"/>
          <w:sz w:val="24"/>
          <w:lang w:val="zh-CN"/>
        </w:rPr>
        <w:t>投标单位开户银行、 帐号</w:t>
      </w:r>
    </w:p>
    <w:p w14:paraId="727CF12B">
      <w:pPr>
        <w:spacing w:line="360" w:lineRule="auto"/>
        <w:ind w:firstLine="480" w:firstLineChars="200"/>
        <w:rPr>
          <w:rFonts w:hint="eastAsia" w:ascii="仿宋" w:hAnsi="仿宋" w:eastAsia="仿宋"/>
          <w:sz w:val="24"/>
        </w:rPr>
      </w:pPr>
      <w:r>
        <w:rPr>
          <w:rFonts w:hint="eastAsia" w:ascii="仿宋" w:hAnsi="仿宋" w:eastAsia="仿宋"/>
          <w:sz w:val="24"/>
          <w:lang w:val="zh-CN"/>
        </w:rPr>
        <w:t>7）</w:t>
      </w:r>
      <w:r>
        <w:rPr>
          <w:rFonts w:hint="eastAsia" w:ascii="仿宋" w:hAnsi="仿宋" w:eastAsia="仿宋"/>
          <w:sz w:val="24"/>
        </w:rPr>
        <w:t>《法人代表人授权委托书》（附一）</w:t>
      </w:r>
    </w:p>
    <w:p w14:paraId="6AB07E02">
      <w:pPr>
        <w:autoSpaceDE w:val="0"/>
        <w:autoSpaceDN w:val="0"/>
        <w:adjustRightInd w:val="0"/>
        <w:spacing w:line="360" w:lineRule="auto"/>
        <w:ind w:firstLine="480" w:firstLineChars="200"/>
        <w:rPr>
          <w:rFonts w:ascii="仿宋" w:hAnsi="仿宋" w:eastAsia="仿宋"/>
          <w:sz w:val="24"/>
          <w:lang w:val="zh-CN"/>
        </w:rPr>
      </w:pPr>
      <w:r>
        <w:rPr>
          <w:rFonts w:hint="eastAsia" w:ascii="仿宋" w:hAnsi="仿宋" w:eastAsia="仿宋"/>
          <w:sz w:val="24"/>
        </w:rPr>
        <w:t>8）</w:t>
      </w:r>
      <w:r>
        <w:rPr>
          <w:rFonts w:hint="eastAsia" w:ascii="仿宋" w:hAnsi="仿宋" w:eastAsia="仿宋"/>
          <w:sz w:val="24"/>
          <w:lang w:val="zh-CN"/>
        </w:rPr>
        <w:t xml:space="preserve">受委托人身份证复印件 </w:t>
      </w:r>
    </w:p>
    <w:p w14:paraId="6F6B6007">
      <w:pPr>
        <w:spacing w:line="360" w:lineRule="auto"/>
        <w:ind w:firstLine="480" w:firstLineChars="200"/>
        <w:rPr>
          <w:rFonts w:hint="eastAsia" w:ascii="仿宋" w:hAnsi="仿宋" w:eastAsia="仿宋"/>
          <w:sz w:val="24"/>
        </w:rPr>
      </w:pPr>
      <w:r>
        <w:rPr>
          <w:rFonts w:hint="eastAsia" w:ascii="仿宋" w:hAnsi="仿宋" w:eastAsia="仿宋"/>
          <w:sz w:val="24"/>
        </w:rPr>
        <w:t>9）产品质量与服务承诺书（附二）</w:t>
      </w:r>
    </w:p>
    <w:p w14:paraId="65D20193">
      <w:pPr>
        <w:autoSpaceDE w:val="0"/>
        <w:autoSpaceDN w:val="0"/>
        <w:adjustRightInd w:val="0"/>
        <w:spacing w:line="360" w:lineRule="auto"/>
        <w:ind w:firstLine="480" w:firstLineChars="200"/>
        <w:rPr>
          <w:rFonts w:ascii="仿宋" w:hAnsi="仿宋" w:eastAsia="仿宋"/>
          <w:sz w:val="24"/>
          <w:lang w:val="zh-CN"/>
        </w:rPr>
      </w:pPr>
      <w:r>
        <w:rPr>
          <w:rFonts w:hint="eastAsia" w:ascii="仿宋" w:hAnsi="仿宋" w:eastAsia="仿宋"/>
          <w:sz w:val="24"/>
        </w:rPr>
        <w:t>10）</w:t>
      </w:r>
      <w:r>
        <w:rPr>
          <w:rFonts w:hint="eastAsia" w:ascii="仿宋" w:hAnsi="仿宋" w:eastAsia="仿宋"/>
          <w:sz w:val="24"/>
          <w:lang w:val="zh-CN"/>
        </w:rPr>
        <w:t>生产厂家营业执照</w:t>
      </w:r>
    </w:p>
    <w:p w14:paraId="218492F7">
      <w:pPr>
        <w:autoSpaceDE w:val="0"/>
        <w:autoSpaceDN w:val="0"/>
        <w:adjustRightInd w:val="0"/>
        <w:spacing w:line="360" w:lineRule="auto"/>
        <w:ind w:firstLine="480" w:firstLineChars="200"/>
        <w:rPr>
          <w:rFonts w:hint="eastAsia" w:ascii="仿宋" w:hAnsi="仿宋" w:eastAsia="仿宋"/>
          <w:sz w:val="24"/>
          <w:lang w:val="zh-CN"/>
        </w:rPr>
      </w:pPr>
      <w:r>
        <w:rPr>
          <w:rFonts w:hint="eastAsia" w:ascii="仿宋" w:hAnsi="仿宋" w:eastAsia="仿宋"/>
          <w:sz w:val="24"/>
        </w:rPr>
        <w:t>11）</w:t>
      </w:r>
      <w:r>
        <w:rPr>
          <w:rFonts w:hint="eastAsia" w:ascii="仿宋" w:hAnsi="仿宋" w:eastAsia="仿宋"/>
          <w:sz w:val="24"/>
          <w:lang w:val="zh-CN"/>
        </w:rPr>
        <w:t>生产厂家生产许可证</w:t>
      </w:r>
    </w:p>
    <w:p w14:paraId="17DC878A">
      <w:pPr>
        <w:autoSpaceDE w:val="0"/>
        <w:autoSpaceDN w:val="0"/>
        <w:adjustRightInd w:val="0"/>
        <w:spacing w:line="360" w:lineRule="auto"/>
        <w:ind w:firstLine="480" w:firstLineChars="200"/>
        <w:rPr>
          <w:rFonts w:hint="eastAsia" w:ascii="仿宋" w:hAnsi="仿宋" w:eastAsia="仿宋"/>
          <w:sz w:val="24"/>
          <w:lang w:val="zh-CN"/>
        </w:rPr>
      </w:pPr>
      <w:r>
        <w:rPr>
          <w:rFonts w:hint="eastAsia" w:ascii="仿宋" w:hAnsi="仿宋" w:eastAsia="仿宋"/>
          <w:sz w:val="24"/>
        </w:rPr>
        <w:t>12）</w:t>
      </w:r>
      <w:r>
        <w:rPr>
          <w:rFonts w:hint="eastAsia" w:ascii="仿宋" w:hAnsi="仿宋" w:eastAsia="仿宋"/>
          <w:sz w:val="24"/>
          <w:lang w:val="zh-CN"/>
        </w:rPr>
        <w:t>生产厂家对经销商的逐级授权书</w:t>
      </w:r>
    </w:p>
    <w:p w14:paraId="55C39245">
      <w:pPr>
        <w:autoSpaceDE w:val="0"/>
        <w:autoSpaceDN w:val="0"/>
        <w:adjustRightInd w:val="0"/>
        <w:spacing w:line="360" w:lineRule="auto"/>
        <w:ind w:firstLine="480" w:firstLineChars="200"/>
        <w:rPr>
          <w:rFonts w:hint="eastAsia" w:ascii="仿宋" w:hAnsi="仿宋" w:eastAsia="仿宋"/>
          <w:sz w:val="24"/>
          <w:lang w:val="zh-CN"/>
        </w:rPr>
      </w:pPr>
      <w:r>
        <w:rPr>
          <w:rFonts w:hint="eastAsia" w:ascii="仿宋" w:hAnsi="仿宋" w:eastAsia="仿宋"/>
          <w:sz w:val="24"/>
        </w:rPr>
        <w:t>13）</w:t>
      </w:r>
      <w:r>
        <w:rPr>
          <w:rFonts w:hint="eastAsia" w:ascii="仿宋" w:hAnsi="仿宋" w:eastAsia="仿宋"/>
          <w:sz w:val="24"/>
          <w:lang w:val="zh-CN"/>
        </w:rPr>
        <w:t>医疗器械注册证（按投标产品目录次序）</w:t>
      </w:r>
    </w:p>
    <w:p w14:paraId="3E6EA352">
      <w:pPr>
        <w:autoSpaceDE w:val="0"/>
        <w:autoSpaceDN w:val="0"/>
        <w:adjustRightInd w:val="0"/>
        <w:spacing w:line="360" w:lineRule="auto"/>
        <w:ind w:firstLine="480" w:firstLineChars="200"/>
        <w:rPr>
          <w:rFonts w:ascii="仿宋" w:hAnsi="仿宋" w:eastAsia="仿宋"/>
          <w:sz w:val="24"/>
        </w:rPr>
      </w:pPr>
      <w:r>
        <w:rPr>
          <w:rFonts w:hint="eastAsia" w:ascii="仿宋" w:hAnsi="仿宋" w:eastAsia="仿宋"/>
          <w:color w:val="000000"/>
          <w:sz w:val="24"/>
        </w:rPr>
        <w:t>1</w:t>
      </w:r>
      <w:r>
        <w:rPr>
          <w:rFonts w:ascii="仿宋" w:hAnsi="仿宋" w:eastAsia="仿宋"/>
          <w:color w:val="000000"/>
          <w:sz w:val="24"/>
        </w:rPr>
        <w:t>4</w:t>
      </w:r>
      <w:r>
        <w:rPr>
          <w:rFonts w:hint="eastAsia" w:ascii="仿宋" w:hAnsi="仿宋" w:eastAsia="仿宋"/>
          <w:color w:val="000000"/>
          <w:sz w:val="24"/>
        </w:rPr>
        <w:t>）</w:t>
      </w:r>
      <w:r>
        <w:rPr>
          <w:rFonts w:ascii="仿宋" w:hAnsi="仿宋" w:eastAsia="仿宋"/>
          <w:sz w:val="24"/>
        </w:rPr>
        <w:t>医疗器械生产企业检验报告</w:t>
      </w:r>
      <w:r>
        <w:rPr>
          <w:rFonts w:hint="eastAsia" w:ascii="仿宋" w:hAnsi="仿宋" w:eastAsia="仿宋"/>
          <w:sz w:val="24"/>
        </w:rPr>
        <w:t>（国产）</w:t>
      </w:r>
      <w:r>
        <w:rPr>
          <w:rFonts w:ascii="仿宋" w:hAnsi="仿宋" w:eastAsia="仿宋"/>
          <w:sz w:val="24"/>
        </w:rPr>
        <w:t>、医疗器械入境货物检验检疫证明</w:t>
      </w:r>
      <w:r>
        <w:rPr>
          <w:rFonts w:hint="eastAsia" w:ascii="仿宋" w:hAnsi="仿宋" w:eastAsia="仿宋"/>
          <w:sz w:val="24"/>
        </w:rPr>
        <w:t>（进口）</w:t>
      </w:r>
    </w:p>
    <w:p w14:paraId="317CAC69">
      <w:pPr>
        <w:autoSpaceDE w:val="0"/>
        <w:autoSpaceDN w:val="0"/>
        <w:adjustRightInd w:val="0"/>
        <w:spacing w:line="360" w:lineRule="auto"/>
        <w:ind w:firstLine="480" w:firstLineChars="200"/>
        <w:rPr>
          <w:rFonts w:hint="eastAsia" w:ascii="仿宋" w:hAnsi="仿宋" w:eastAsia="仿宋"/>
          <w:color w:val="000000"/>
          <w:sz w:val="24"/>
        </w:rPr>
      </w:pPr>
      <w:r>
        <w:rPr>
          <w:rFonts w:ascii="仿宋" w:hAnsi="仿宋" w:eastAsia="仿宋"/>
          <w:color w:val="000000"/>
          <w:sz w:val="24"/>
        </w:rPr>
        <w:t>15</w:t>
      </w:r>
      <w:r>
        <w:rPr>
          <w:rFonts w:hint="eastAsia" w:ascii="仿宋" w:hAnsi="仿宋" w:eastAsia="仿宋"/>
          <w:color w:val="000000"/>
          <w:sz w:val="24"/>
        </w:rPr>
        <w:t>）省内</w:t>
      </w:r>
      <w:r>
        <w:rPr>
          <w:rFonts w:ascii="仿宋" w:hAnsi="仿宋" w:eastAsia="仿宋"/>
          <w:color w:val="000000"/>
          <w:sz w:val="24"/>
        </w:rPr>
        <w:t>医院</w:t>
      </w:r>
      <w:r>
        <w:rPr>
          <w:rFonts w:hint="eastAsia" w:ascii="仿宋" w:hAnsi="仿宋" w:eastAsia="仿宋"/>
          <w:color w:val="000000"/>
          <w:sz w:val="24"/>
        </w:rPr>
        <w:t>的应用情况</w:t>
      </w:r>
    </w:p>
    <w:p w14:paraId="3A37BDD2">
      <w:pPr>
        <w:autoSpaceDE w:val="0"/>
        <w:autoSpaceDN w:val="0"/>
        <w:adjustRightInd w:val="0"/>
        <w:spacing w:line="360" w:lineRule="auto"/>
        <w:ind w:firstLine="480" w:firstLineChars="200"/>
        <w:rPr>
          <w:rFonts w:ascii="仿宋" w:hAnsi="仿宋" w:eastAsia="仿宋"/>
          <w:color w:val="000000"/>
          <w:sz w:val="24"/>
        </w:rPr>
      </w:pPr>
      <w:r>
        <w:rPr>
          <w:rFonts w:hint="eastAsia" w:ascii="仿宋" w:hAnsi="仿宋" w:eastAsia="仿宋"/>
          <w:color w:val="000000"/>
          <w:sz w:val="24"/>
        </w:rPr>
        <w:t>1</w:t>
      </w:r>
      <w:r>
        <w:rPr>
          <w:rFonts w:ascii="仿宋" w:hAnsi="仿宋" w:eastAsia="仿宋"/>
          <w:color w:val="000000"/>
          <w:sz w:val="24"/>
        </w:rPr>
        <w:t>6</w:t>
      </w:r>
      <w:r>
        <w:rPr>
          <w:rFonts w:hint="eastAsia" w:ascii="仿宋" w:hAnsi="仿宋" w:eastAsia="仿宋"/>
          <w:color w:val="000000"/>
          <w:sz w:val="24"/>
        </w:rPr>
        <w:t>）</w:t>
      </w:r>
      <w:r>
        <w:rPr>
          <w:rFonts w:ascii="仿宋" w:hAnsi="仿宋" w:eastAsia="仿宋"/>
          <w:color w:val="000000"/>
          <w:sz w:val="24"/>
        </w:rPr>
        <w:t>供应商资信实力</w:t>
      </w:r>
      <w:r>
        <w:rPr>
          <w:rFonts w:hint="eastAsia" w:ascii="仿宋" w:hAnsi="仿宋" w:eastAsia="仿宋"/>
          <w:color w:val="000000"/>
          <w:sz w:val="24"/>
        </w:rPr>
        <w:t>证明</w:t>
      </w:r>
      <w:r>
        <w:rPr>
          <w:rFonts w:ascii="仿宋" w:hAnsi="仿宋" w:eastAsia="仿宋"/>
          <w:color w:val="000000"/>
          <w:sz w:val="24"/>
        </w:rPr>
        <w:t>（</w:t>
      </w:r>
      <w:r>
        <w:rPr>
          <w:rFonts w:hint="eastAsia" w:ascii="仿宋" w:hAnsi="仿宋" w:eastAsia="仿宋"/>
          <w:color w:val="000000"/>
          <w:sz w:val="24"/>
        </w:rPr>
        <w:t>销售业绩、资质、注册资金</w:t>
      </w:r>
      <w:r>
        <w:rPr>
          <w:rFonts w:ascii="仿宋" w:hAnsi="仿宋" w:eastAsia="仿宋"/>
          <w:color w:val="000000"/>
          <w:sz w:val="24"/>
        </w:rPr>
        <w:t>）</w:t>
      </w:r>
    </w:p>
    <w:p w14:paraId="1B91FA2B">
      <w:pPr>
        <w:autoSpaceDE w:val="0"/>
        <w:autoSpaceDN w:val="0"/>
        <w:adjustRightInd w:val="0"/>
        <w:spacing w:line="360" w:lineRule="auto"/>
        <w:ind w:firstLine="480" w:firstLineChars="200"/>
        <w:rPr>
          <w:rFonts w:ascii="仿宋" w:hAnsi="仿宋" w:eastAsia="仿宋"/>
          <w:color w:val="000000"/>
          <w:sz w:val="24"/>
        </w:rPr>
      </w:pPr>
      <w:r>
        <w:rPr>
          <w:rFonts w:hint="eastAsia" w:ascii="仿宋" w:hAnsi="仿宋" w:eastAsia="仿宋"/>
          <w:color w:val="000000"/>
          <w:sz w:val="24"/>
        </w:rPr>
        <w:t>17）行贿犯罪档案查询(裁判文书网可查)</w:t>
      </w:r>
    </w:p>
    <w:p w14:paraId="296FB139">
      <w:pPr>
        <w:autoSpaceDE w:val="0"/>
        <w:autoSpaceDN w:val="0"/>
        <w:adjustRightInd w:val="0"/>
        <w:spacing w:line="360" w:lineRule="auto"/>
        <w:ind w:firstLine="480" w:firstLineChars="200"/>
        <w:rPr>
          <w:rFonts w:hint="eastAsia" w:ascii="仿宋" w:hAnsi="仿宋" w:eastAsia="仿宋"/>
          <w:color w:val="000000"/>
          <w:sz w:val="24"/>
        </w:rPr>
      </w:pPr>
      <w:r>
        <w:rPr>
          <w:rFonts w:hint="eastAsia" w:ascii="仿宋" w:hAnsi="仿宋" w:eastAsia="仿宋"/>
          <w:color w:val="000000"/>
          <w:sz w:val="24"/>
        </w:rPr>
        <w:t>1</w:t>
      </w:r>
      <w:r>
        <w:rPr>
          <w:rFonts w:hint="eastAsia" w:ascii="仿宋" w:hAnsi="仿宋" w:eastAsia="仿宋"/>
          <w:color w:val="000000"/>
          <w:sz w:val="24"/>
          <w:lang w:val="en-US" w:eastAsia="zh-CN"/>
        </w:rPr>
        <w:t>8</w:t>
      </w:r>
      <w:r>
        <w:rPr>
          <w:rFonts w:hint="eastAsia" w:ascii="仿宋" w:hAnsi="仿宋" w:eastAsia="仿宋"/>
          <w:color w:val="000000"/>
          <w:sz w:val="24"/>
        </w:rPr>
        <w:t>）其他</w:t>
      </w:r>
      <w:r>
        <w:rPr>
          <w:rFonts w:ascii="仿宋" w:hAnsi="仿宋" w:eastAsia="仿宋"/>
          <w:color w:val="000000"/>
          <w:sz w:val="24"/>
        </w:rPr>
        <w:t>资料（</w:t>
      </w:r>
      <w:r>
        <w:rPr>
          <w:rFonts w:hint="eastAsia" w:ascii="仿宋" w:hAnsi="仿宋" w:eastAsia="仿宋"/>
          <w:color w:val="000000"/>
          <w:sz w:val="24"/>
        </w:rPr>
        <w:t>投标商自行确定</w:t>
      </w:r>
      <w:r>
        <w:rPr>
          <w:rFonts w:hint="eastAsia" w:ascii="仿宋" w:hAnsi="仿宋" w:eastAsia="仿宋"/>
          <w:color w:val="000000"/>
          <w:sz w:val="24"/>
          <w:lang w:eastAsia="zh-CN"/>
        </w:rPr>
        <w:t>，</w:t>
      </w:r>
      <w:r>
        <w:rPr>
          <w:rFonts w:hint="eastAsia" w:ascii="仿宋" w:hAnsi="仿宋" w:eastAsia="仿宋"/>
          <w:color w:val="000000"/>
          <w:sz w:val="24"/>
          <w:highlight w:val="green"/>
          <w:lang w:val="en-US" w:eastAsia="zh-CN"/>
        </w:rPr>
        <w:t>如样品</w:t>
      </w:r>
      <w:r>
        <w:rPr>
          <w:rFonts w:ascii="仿宋" w:hAnsi="仿宋" w:eastAsia="仿宋"/>
          <w:color w:val="000000"/>
          <w:sz w:val="24"/>
        </w:rPr>
        <w:t>）</w:t>
      </w:r>
    </w:p>
    <w:p w14:paraId="11A77D72">
      <w:pPr>
        <w:widowControl/>
        <w:spacing w:line="360" w:lineRule="auto"/>
        <w:ind w:firstLine="480" w:firstLineChars="200"/>
        <w:rPr>
          <w:rFonts w:hint="eastAsia" w:ascii="仿宋" w:hAnsi="仿宋" w:eastAsia="仿宋"/>
          <w:bCs/>
          <w:sz w:val="24"/>
          <w:lang w:val="zh-CN"/>
        </w:rPr>
      </w:pPr>
      <w:r>
        <w:rPr>
          <w:rFonts w:hint="eastAsia" w:ascii="仿宋" w:hAnsi="仿宋" w:eastAsia="仿宋"/>
          <w:sz w:val="24"/>
          <w:lang w:val="en-US" w:eastAsia="zh-CN"/>
        </w:rPr>
        <w:t>三</w:t>
      </w:r>
      <w:r>
        <w:rPr>
          <w:rFonts w:hint="eastAsia" w:ascii="仿宋" w:hAnsi="仿宋" w:eastAsia="仿宋"/>
          <w:sz w:val="24"/>
        </w:rPr>
        <w:t>、</w:t>
      </w:r>
      <w:r>
        <w:rPr>
          <w:rFonts w:ascii="仿宋" w:hAnsi="仿宋" w:eastAsia="仿宋"/>
          <w:bCs/>
          <w:sz w:val="24"/>
          <w:lang w:val="zh-CN"/>
        </w:rPr>
        <w:t>作为经营企业的投标人若代理多个生产企业产品投标，其生产企业及产品</w:t>
      </w:r>
      <w:r>
        <w:rPr>
          <w:rFonts w:hint="eastAsia" w:ascii="仿宋" w:hAnsi="仿宋" w:eastAsia="仿宋"/>
          <w:bCs/>
          <w:sz w:val="24"/>
          <w:lang w:val="zh-CN"/>
        </w:rPr>
        <w:t>注册证</w:t>
      </w:r>
      <w:r>
        <w:rPr>
          <w:rFonts w:ascii="仿宋" w:hAnsi="仿宋" w:eastAsia="仿宋"/>
          <w:bCs/>
          <w:sz w:val="24"/>
          <w:lang w:val="zh-CN"/>
        </w:rPr>
        <w:t>以生产企业为单位，</w:t>
      </w:r>
      <w:r>
        <w:rPr>
          <w:rFonts w:hint="eastAsia" w:ascii="仿宋" w:hAnsi="仿宋" w:eastAsia="仿宋"/>
          <w:bCs/>
          <w:sz w:val="24"/>
          <w:lang w:val="zh-CN"/>
        </w:rPr>
        <w:t>如产品较多</w:t>
      </w:r>
      <w:r>
        <w:rPr>
          <w:rFonts w:ascii="仿宋" w:hAnsi="仿宋" w:eastAsia="仿宋"/>
          <w:bCs/>
          <w:sz w:val="24"/>
          <w:lang w:val="zh-CN"/>
        </w:rPr>
        <w:t>每个生产企业及产品</w:t>
      </w:r>
      <w:r>
        <w:rPr>
          <w:rFonts w:hint="eastAsia" w:ascii="仿宋" w:hAnsi="仿宋" w:eastAsia="仿宋"/>
          <w:bCs/>
          <w:sz w:val="24"/>
          <w:lang w:val="zh-CN"/>
        </w:rPr>
        <w:t>注册证可分开</w:t>
      </w:r>
      <w:r>
        <w:rPr>
          <w:rFonts w:ascii="仿宋" w:hAnsi="仿宋" w:eastAsia="仿宋"/>
          <w:bCs/>
          <w:sz w:val="24"/>
          <w:lang w:val="zh-CN"/>
        </w:rPr>
        <w:t>装订成册。</w:t>
      </w:r>
    </w:p>
    <w:p w14:paraId="5528A483">
      <w:pPr>
        <w:spacing w:line="360" w:lineRule="auto"/>
        <w:ind w:left="533" w:leftChars="252" w:hanging="4" w:hangingChars="2"/>
        <w:rPr>
          <w:rFonts w:hint="eastAsia" w:ascii="仿宋" w:hAnsi="仿宋" w:eastAsia="仿宋"/>
          <w:bCs/>
          <w:sz w:val="24"/>
          <w:u w:val="single"/>
        </w:rPr>
      </w:pPr>
      <w:r>
        <w:rPr>
          <w:rFonts w:hint="eastAsia" w:ascii="仿宋" w:hAnsi="仿宋" w:eastAsia="仿宋"/>
          <w:sz w:val="24"/>
          <w:lang w:val="en-US" w:eastAsia="zh-CN"/>
        </w:rPr>
        <w:t>四</w:t>
      </w:r>
      <w:r>
        <w:rPr>
          <w:rFonts w:hint="eastAsia" w:ascii="仿宋" w:hAnsi="仿宋" w:eastAsia="仿宋"/>
          <w:bCs/>
          <w:sz w:val="24"/>
        </w:rPr>
        <w:t>、</w:t>
      </w:r>
      <w:r>
        <w:rPr>
          <w:rFonts w:hint="eastAsia" w:ascii="仿宋" w:hAnsi="仿宋" w:eastAsia="仿宋"/>
          <w:bCs/>
          <w:sz w:val="24"/>
          <w:u w:val="single"/>
        </w:rPr>
        <w:t>标书请用信封密封，</w:t>
      </w:r>
      <w:r>
        <w:rPr>
          <w:rFonts w:hint="eastAsia" w:ascii="仿宋" w:hAnsi="仿宋" w:eastAsia="仿宋"/>
          <w:sz w:val="24"/>
          <w:u w:val="single"/>
        </w:rPr>
        <w:t>并在封面封口处加盖骑缝公章</w:t>
      </w:r>
      <w:r>
        <w:rPr>
          <w:rFonts w:hint="eastAsia" w:ascii="仿宋" w:hAnsi="仿宋" w:eastAsia="仿宋"/>
          <w:bCs/>
          <w:sz w:val="24"/>
          <w:u w:val="single"/>
        </w:rPr>
        <w:t>，信封封面请注明投标</w:t>
      </w:r>
    </w:p>
    <w:p w14:paraId="088E1962">
      <w:pPr>
        <w:spacing w:line="360" w:lineRule="auto"/>
        <w:rPr>
          <w:rFonts w:hint="eastAsia" w:ascii="仿宋" w:hAnsi="仿宋" w:eastAsia="仿宋"/>
          <w:bCs/>
          <w:sz w:val="24"/>
        </w:rPr>
      </w:pPr>
      <w:r>
        <w:rPr>
          <w:rFonts w:hint="eastAsia" w:ascii="仿宋" w:hAnsi="仿宋" w:eastAsia="仿宋"/>
          <w:bCs/>
          <w:sz w:val="24"/>
          <w:u w:val="single"/>
        </w:rPr>
        <w:t>公司名称、投标产品目录清单（产品名称、品牌）</w:t>
      </w:r>
      <w:r>
        <w:rPr>
          <w:rFonts w:hint="eastAsia" w:ascii="仿宋" w:hAnsi="仿宋" w:eastAsia="仿宋"/>
          <w:bCs/>
          <w:sz w:val="24"/>
        </w:rPr>
        <w:t>。</w:t>
      </w:r>
    </w:p>
    <w:p w14:paraId="085DCAE4">
      <w:pPr>
        <w:widowControl/>
        <w:spacing w:line="360" w:lineRule="auto"/>
        <w:ind w:firstLine="480" w:firstLineChars="200"/>
        <w:rPr>
          <w:rFonts w:hint="eastAsia" w:ascii="仿宋" w:hAnsi="仿宋" w:eastAsia="仿宋" w:cs="Times New Roman"/>
          <w:sz w:val="24"/>
        </w:rPr>
      </w:pPr>
      <w:r>
        <w:rPr>
          <w:rFonts w:hint="eastAsia" w:ascii="仿宋" w:hAnsi="仿宋" w:eastAsia="仿宋"/>
          <w:bCs/>
          <w:sz w:val="24"/>
          <w:lang w:val="en-US" w:eastAsia="zh-CN"/>
        </w:rPr>
        <w:t>五</w:t>
      </w:r>
      <w:r>
        <w:rPr>
          <w:rFonts w:hint="eastAsia" w:ascii="仿宋" w:hAnsi="仿宋" w:eastAsia="仿宋"/>
          <w:bCs/>
          <w:sz w:val="24"/>
        </w:rPr>
        <w:t>、</w:t>
      </w:r>
      <w:r>
        <w:rPr>
          <w:rFonts w:hint="eastAsia" w:ascii="仿宋" w:hAnsi="仿宋" w:eastAsia="仿宋"/>
          <w:bCs/>
          <w:sz w:val="24"/>
          <w:u w:val="single"/>
        </w:rPr>
        <w:t>标书一式3份，</w:t>
      </w:r>
      <w:r>
        <w:rPr>
          <w:rFonts w:hint="eastAsia" w:ascii="仿宋" w:hAnsi="仿宋" w:eastAsia="仿宋"/>
          <w:sz w:val="24"/>
          <w:u w:val="single"/>
        </w:rPr>
        <w:t>正本</w:t>
      </w:r>
      <w:r>
        <w:rPr>
          <w:rFonts w:ascii="仿宋" w:hAnsi="仿宋" w:eastAsia="仿宋"/>
          <w:sz w:val="24"/>
          <w:u w:val="single"/>
        </w:rPr>
        <w:t>1</w:t>
      </w:r>
      <w:r>
        <w:rPr>
          <w:rFonts w:hint="eastAsia" w:ascii="仿宋" w:hAnsi="仿宋" w:eastAsia="仿宋"/>
          <w:sz w:val="24"/>
          <w:u w:val="single"/>
        </w:rPr>
        <w:t>份，副本2份，</w:t>
      </w:r>
      <w:r>
        <w:rPr>
          <w:rFonts w:hint="eastAsia" w:ascii="仿宋" w:hAnsi="仿宋" w:eastAsia="仿宋"/>
          <w:sz w:val="24"/>
        </w:rPr>
        <w:t>每份投标文件封面标明“正本”或“副本”。并注明“于20</w:t>
      </w:r>
      <w:r>
        <w:rPr>
          <w:rFonts w:ascii="仿宋" w:hAnsi="仿宋" w:eastAsia="仿宋"/>
          <w:sz w:val="24"/>
        </w:rPr>
        <w:t>2</w:t>
      </w:r>
      <w:r>
        <w:rPr>
          <w:rFonts w:hint="eastAsia" w:ascii="仿宋" w:hAnsi="仿宋" w:eastAsia="仿宋"/>
          <w:sz w:val="24"/>
          <w:lang w:val="en-US" w:eastAsia="zh-CN"/>
        </w:rPr>
        <w:t>6</w:t>
      </w:r>
      <w:r>
        <w:rPr>
          <w:rFonts w:hint="eastAsia" w:ascii="仿宋" w:hAnsi="仿宋" w:eastAsia="仿宋"/>
          <w:sz w:val="24"/>
        </w:rPr>
        <w:t>年</w:t>
      </w:r>
      <w:r>
        <w:rPr>
          <w:rFonts w:hint="eastAsia" w:ascii="仿宋" w:hAnsi="仿宋" w:eastAsia="仿宋"/>
          <w:sz w:val="24"/>
          <w:lang w:val="en-US" w:eastAsia="zh-CN"/>
        </w:rPr>
        <w:t>3</w:t>
      </w:r>
      <w:r>
        <w:rPr>
          <w:rFonts w:hint="eastAsia" w:ascii="仿宋" w:hAnsi="仿宋" w:eastAsia="仿宋"/>
          <w:sz w:val="24"/>
        </w:rPr>
        <w:t>月</w:t>
      </w:r>
      <w:r>
        <w:rPr>
          <w:rFonts w:hint="eastAsia" w:ascii="仿宋" w:hAnsi="仿宋" w:eastAsia="仿宋"/>
          <w:sz w:val="24"/>
          <w:lang w:val="en-US" w:eastAsia="zh-CN"/>
        </w:rPr>
        <w:t>18</w:t>
      </w:r>
      <w:r>
        <w:rPr>
          <w:rFonts w:hint="eastAsia" w:ascii="仿宋" w:hAnsi="仿宋" w:eastAsia="仿宋"/>
          <w:sz w:val="24"/>
        </w:rPr>
        <w:t>日上午</w:t>
      </w:r>
      <w:r>
        <w:rPr>
          <w:rFonts w:hint="eastAsia" w:ascii="仿宋" w:hAnsi="仿宋" w:eastAsia="仿宋"/>
          <w:sz w:val="24"/>
          <w:lang w:val="en-US" w:eastAsia="zh-CN"/>
        </w:rPr>
        <w:t>11</w:t>
      </w:r>
      <w:r>
        <w:rPr>
          <w:rFonts w:hint="eastAsia" w:ascii="仿宋" w:hAnsi="仿宋" w:eastAsia="仿宋"/>
          <w:sz w:val="24"/>
        </w:rPr>
        <w:t>：0</w:t>
      </w:r>
      <w:r>
        <w:rPr>
          <w:rFonts w:ascii="仿宋" w:hAnsi="仿宋" w:eastAsia="仿宋"/>
          <w:sz w:val="24"/>
        </w:rPr>
        <w:t>0</w:t>
      </w:r>
      <w:r>
        <w:rPr>
          <w:rFonts w:hint="eastAsia" w:ascii="仿宋" w:hAnsi="仿宋" w:eastAsia="仿宋"/>
          <w:sz w:val="24"/>
        </w:rPr>
        <w:t>前不准启封”的字样；封口上</w:t>
      </w:r>
      <w:r>
        <w:rPr>
          <w:rFonts w:hint="eastAsia" w:ascii="仿宋" w:hAnsi="仿宋" w:eastAsia="仿宋" w:cs="Times New Roman"/>
          <w:sz w:val="24"/>
        </w:rPr>
        <w:t>须加盖单位公章。</w:t>
      </w:r>
    </w:p>
    <w:p w14:paraId="2FD7CC7A">
      <w:pPr>
        <w:widowControl/>
        <w:spacing w:line="360" w:lineRule="auto"/>
        <w:ind w:firstLine="480" w:firstLineChars="200"/>
        <w:rPr>
          <w:rFonts w:hint="eastAsia" w:ascii="仿宋" w:hAnsi="仿宋" w:eastAsia="仿宋" w:cs="Times New Roman"/>
          <w:sz w:val="24"/>
        </w:rPr>
      </w:pPr>
      <w:r>
        <w:rPr>
          <w:rFonts w:hint="eastAsia" w:ascii="仿宋" w:hAnsi="仿宋" w:eastAsia="仿宋" w:cs="Times New Roman"/>
          <w:sz w:val="24"/>
          <w:lang w:val="en-US" w:eastAsia="zh-CN"/>
        </w:rPr>
        <w:t>六</w:t>
      </w:r>
      <w:r>
        <w:rPr>
          <w:rFonts w:hint="eastAsia" w:ascii="仿宋" w:hAnsi="仿宋" w:eastAsia="仿宋" w:cs="Times New Roman"/>
          <w:sz w:val="24"/>
        </w:rPr>
        <w:t xml:space="preserve">、投标文件的送达时间 </w:t>
      </w:r>
    </w:p>
    <w:p w14:paraId="2614EE44">
      <w:pPr>
        <w:widowControl/>
        <w:spacing w:line="360" w:lineRule="auto"/>
        <w:ind w:firstLine="480" w:firstLineChars="200"/>
        <w:rPr>
          <w:rFonts w:hint="eastAsia" w:ascii="仿宋" w:hAnsi="仿宋" w:eastAsia="仿宋" w:cs="Times New Roman"/>
          <w:sz w:val="24"/>
        </w:rPr>
      </w:pPr>
      <w:r>
        <w:rPr>
          <w:rFonts w:hint="eastAsia" w:ascii="仿宋" w:hAnsi="仿宋" w:eastAsia="仿宋" w:cs="Times New Roman"/>
          <w:sz w:val="24"/>
          <w:lang w:val="en-US" w:eastAsia="zh-CN"/>
        </w:rPr>
        <w:t>1.</w:t>
      </w:r>
      <w:r>
        <w:rPr>
          <w:rFonts w:hint="eastAsia" w:ascii="仿宋" w:hAnsi="仿宋" w:eastAsia="仿宋" w:cs="Times New Roman"/>
          <w:sz w:val="24"/>
        </w:rPr>
        <w:t>开标地点即为投标文件的递交地点，</w:t>
      </w:r>
      <w:r>
        <w:rPr>
          <w:rFonts w:hint="eastAsia" w:ascii="仿宋" w:hAnsi="仿宋" w:eastAsia="仿宋" w:cs="Times New Roman"/>
          <w:sz w:val="24"/>
          <w:lang w:val="en-US" w:eastAsia="zh-CN"/>
        </w:rPr>
        <w:t>投标</w:t>
      </w:r>
      <w:r>
        <w:rPr>
          <w:rFonts w:hint="eastAsia" w:ascii="仿宋" w:hAnsi="仿宋" w:eastAsia="仿宋" w:cs="Times New Roman"/>
          <w:sz w:val="24"/>
        </w:rPr>
        <w:t>方</w:t>
      </w:r>
      <w:r>
        <w:rPr>
          <w:rFonts w:hint="eastAsia" w:ascii="仿宋" w:hAnsi="仿宋" w:eastAsia="仿宋" w:cs="Times New Roman"/>
          <w:sz w:val="24"/>
          <w:lang w:val="en-US" w:eastAsia="zh-CN"/>
        </w:rPr>
        <w:t>不需要在评标现场</w:t>
      </w:r>
      <w:r>
        <w:rPr>
          <w:rFonts w:hint="eastAsia" w:ascii="仿宋" w:hAnsi="仿宋" w:eastAsia="仿宋" w:cs="Times New Roman"/>
          <w:sz w:val="24"/>
        </w:rPr>
        <w:t>。</w:t>
      </w:r>
    </w:p>
    <w:p w14:paraId="41D2BDA2">
      <w:pPr>
        <w:widowControl/>
        <w:spacing w:line="360" w:lineRule="auto"/>
        <w:ind w:firstLine="480" w:firstLineChars="200"/>
        <w:rPr>
          <w:rFonts w:hint="eastAsia" w:ascii="仿宋" w:hAnsi="仿宋" w:eastAsia="仿宋" w:cs="Times New Roman"/>
          <w:sz w:val="24"/>
        </w:rPr>
      </w:pPr>
      <w:r>
        <w:rPr>
          <w:rFonts w:hint="eastAsia" w:ascii="仿宋" w:hAnsi="仿宋" w:eastAsia="仿宋" w:cs="Times New Roman"/>
          <w:sz w:val="24"/>
          <w:lang w:val="en-US" w:eastAsia="zh-CN"/>
        </w:rPr>
        <w:t>2.</w:t>
      </w:r>
      <w:r>
        <w:rPr>
          <w:rFonts w:hint="eastAsia" w:ascii="仿宋" w:hAnsi="仿宋" w:eastAsia="仿宋" w:cs="Times New Roman"/>
          <w:sz w:val="24"/>
        </w:rPr>
        <w:t>投标截止时间即为开标时间，招标方将拒绝在投标截止时间后收到的投标文件。</w:t>
      </w:r>
    </w:p>
    <w:p w14:paraId="58E751F0">
      <w:pPr>
        <w:widowControl/>
        <w:spacing w:line="360" w:lineRule="auto"/>
        <w:ind w:firstLine="480" w:firstLineChars="200"/>
        <w:rPr>
          <w:rFonts w:hint="eastAsia" w:ascii="仿宋" w:hAnsi="仿宋" w:eastAsia="仿宋" w:cs="Times New Roman"/>
          <w:sz w:val="24"/>
          <w:lang w:val="en-US" w:eastAsia="zh-CN"/>
        </w:rPr>
      </w:pPr>
      <w:r>
        <w:rPr>
          <w:rFonts w:hint="eastAsia" w:ascii="仿宋" w:hAnsi="仿宋" w:eastAsia="仿宋" w:cs="Times New Roman"/>
          <w:sz w:val="24"/>
          <w:lang w:val="en-US" w:eastAsia="zh-CN"/>
        </w:rPr>
        <w:t>3.投标截止前，允许投标方更改或撤回投标文件，但须有投标方授权代表签署的书面申请。投标截止后，投标文件不得更改。</w:t>
      </w:r>
    </w:p>
    <w:p w14:paraId="5215EABE">
      <w:pPr>
        <w:widowControl/>
        <w:spacing w:line="360" w:lineRule="auto"/>
        <w:ind w:firstLine="480" w:firstLineChars="200"/>
        <w:rPr>
          <w:rFonts w:hint="eastAsia" w:ascii="仿宋" w:hAnsi="仿宋" w:eastAsia="仿宋" w:cs="Times New Roman"/>
          <w:sz w:val="24"/>
          <w:lang w:val="en-US" w:eastAsia="zh-CN"/>
        </w:rPr>
      </w:pPr>
      <w:r>
        <w:rPr>
          <w:rFonts w:hint="eastAsia" w:ascii="仿宋" w:hAnsi="仿宋" w:eastAsia="仿宋" w:cs="Times New Roman"/>
          <w:sz w:val="24"/>
          <w:lang w:val="en-US" w:eastAsia="zh-CN"/>
        </w:rPr>
        <w:t>七、投标单位有下列情况之一的，</w:t>
      </w:r>
      <w:r>
        <w:rPr>
          <w:rFonts w:hint="eastAsia" w:ascii="仿宋" w:hAnsi="仿宋" w:eastAsia="仿宋" w:cs="Times New Roman"/>
          <w:sz w:val="24"/>
          <w:lang w:val="en-GB" w:eastAsia="zh-CN"/>
        </w:rPr>
        <w:t>其投标将被拒绝或作无效投标处理：</w:t>
      </w:r>
    </w:p>
    <w:p w14:paraId="5D9BA1E2">
      <w:pPr>
        <w:widowControl/>
        <w:spacing w:line="360" w:lineRule="auto"/>
        <w:ind w:firstLine="480" w:firstLineChars="200"/>
        <w:rPr>
          <w:rFonts w:hint="eastAsia" w:ascii="仿宋" w:hAnsi="仿宋" w:eastAsia="仿宋" w:cs="Times New Roman"/>
          <w:sz w:val="24"/>
        </w:rPr>
      </w:pPr>
      <w:r>
        <w:rPr>
          <w:rFonts w:hint="eastAsia" w:ascii="仿宋" w:hAnsi="仿宋" w:eastAsia="仿宋" w:cs="Times New Roman"/>
          <w:sz w:val="24"/>
          <w:lang w:val="en-US" w:eastAsia="zh-CN"/>
        </w:rPr>
        <w:t>1.</w:t>
      </w:r>
      <w:r>
        <w:rPr>
          <w:rFonts w:hint="eastAsia" w:ascii="仿宋" w:hAnsi="仿宋" w:eastAsia="仿宋" w:cs="Times New Roman"/>
          <w:sz w:val="24"/>
        </w:rPr>
        <w:t>未在规定时间内将投标书送达规定地点的。</w:t>
      </w:r>
    </w:p>
    <w:p w14:paraId="59C50603">
      <w:pPr>
        <w:widowControl/>
        <w:spacing w:line="360" w:lineRule="auto"/>
        <w:ind w:firstLine="480" w:firstLineChars="200"/>
        <w:rPr>
          <w:rFonts w:hint="eastAsia" w:ascii="仿宋" w:hAnsi="仿宋" w:eastAsia="仿宋" w:cs="Times New Roman"/>
          <w:sz w:val="24"/>
        </w:rPr>
      </w:pPr>
      <w:r>
        <w:rPr>
          <w:rFonts w:hint="eastAsia" w:ascii="仿宋" w:hAnsi="仿宋" w:eastAsia="仿宋" w:cs="Times New Roman"/>
          <w:sz w:val="24"/>
          <w:lang w:val="en-US" w:eastAsia="zh-CN"/>
        </w:rPr>
        <w:t>2.</w:t>
      </w:r>
      <w:r>
        <w:rPr>
          <w:rFonts w:hint="eastAsia" w:ascii="仿宋" w:hAnsi="仿宋" w:eastAsia="仿宋" w:cs="Times New Roman"/>
          <w:sz w:val="24"/>
        </w:rPr>
        <w:t>投标书未按规定密封或未按要求加盖公章或投标文件签署不符合要求的。</w:t>
      </w:r>
    </w:p>
    <w:p w14:paraId="0F083843">
      <w:pPr>
        <w:widowControl/>
        <w:spacing w:line="360" w:lineRule="auto"/>
        <w:ind w:firstLine="480" w:firstLineChars="200"/>
        <w:rPr>
          <w:rFonts w:hint="eastAsia" w:ascii="仿宋" w:hAnsi="仿宋" w:eastAsia="仿宋" w:cs="Times New Roman"/>
          <w:sz w:val="24"/>
        </w:rPr>
      </w:pPr>
      <w:r>
        <w:rPr>
          <w:rFonts w:hint="eastAsia" w:ascii="仿宋" w:hAnsi="仿宋" w:eastAsia="仿宋" w:cs="Times New Roman"/>
          <w:sz w:val="24"/>
          <w:lang w:val="en-US" w:eastAsia="zh-CN"/>
        </w:rPr>
        <w:t>3.</w:t>
      </w:r>
      <w:r>
        <w:rPr>
          <w:rFonts w:hint="eastAsia" w:ascii="仿宋" w:hAnsi="仿宋" w:eastAsia="仿宋" w:cs="Times New Roman"/>
          <w:sz w:val="24"/>
        </w:rPr>
        <w:t>投标文件无法人代表签字或签字无法人代表有效委托的。</w:t>
      </w:r>
    </w:p>
    <w:p w14:paraId="01A8FEF9">
      <w:pPr>
        <w:widowControl/>
        <w:spacing w:line="360" w:lineRule="auto"/>
        <w:ind w:firstLine="480" w:firstLineChars="200"/>
        <w:rPr>
          <w:rFonts w:hint="eastAsia" w:ascii="仿宋" w:hAnsi="仿宋" w:eastAsia="仿宋" w:cs="Times New Roman"/>
          <w:sz w:val="24"/>
        </w:rPr>
      </w:pPr>
      <w:r>
        <w:rPr>
          <w:rFonts w:hint="eastAsia" w:ascii="仿宋" w:hAnsi="仿宋" w:eastAsia="仿宋" w:cs="Times New Roman"/>
          <w:sz w:val="24"/>
          <w:lang w:val="en-US" w:eastAsia="zh-CN"/>
        </w:rPr>
        <w:t>4.</w:t>
      </w:r>
      <w:r>
        <w:rPr>
          <w:rFonts w:hint="eastAsia" w:ascii="仿宋" w:hAnsi="仿宋" w:eastAsia="仿宋" w:cs="Times New Roman"/>
          <w:sz w:val="24"/>
        </w:rPr>
        <w:t>投标单位不符合投标单位资格要求的。</w:t>
      </w:r>
    </w:p>
    <w:p w14:paraId="0071A0FF">
      <w:pPr>
        <w:widowControl/>
        <w:spacing w:line="360" w:lineRule="auto"/>
        <w:ind w:firstLine="480" w:firstLineChars="200"/>
        <w:rPr>
          <w:rFonts w:hint="eastAsia" w:ascii="仿宋" w:hAnsi="仿宋" w:eastAsia="仿宋" w:cs="Times New Roman"/>
          <w:sz w:val="24"/>
        </w:rPr>
      </w:pPr>
      <w:r>
        <w:rPr>
          <w:rFonts w:hint="eastAsia" w:ascii="仿宋" w:hAnsi="仿宋" w:eastAsia="仿宋" w:cs="Times New Roman"/>
          <w:sz w:val="24"/>
          <w:lang w:val="en-US" w:eastAsia="zh-CN"/>
        </w:rPr>
        <w:t>5.</w:t>
      </w:r>
      <w:r>
        <w:rPr>
          <w:rFonts w:hint="eastAsia" w:ascii="仿宋" w:hAnsi="仿宋" w:eastAsia="仿宋" w:cs="Times New Roman"/>
          <w:sz w:val="24"/>
        </w:rPr>
        <w:t>投标单位不符合产品报价要求的。</w:t>
      </w:r>
    </w:p>
    <w:p w14:paraId="487894EC">
      <w:pPr>
        <w:widowControl/>
        <w:spacing w:line="360" w:lineRule="auto"/>
        <w:ind w:firstLine="480" w:firstLineChars="200"/>
        <w:rPr>
          <w:rFonts w:hint="eastAsia" w:ascii="仿宋" w:hAnsi="仿宋" w:eastAsia="仿宋" w:cs="Times New Roman"/>
          <w:sz w:val="24"/>
        </w:rPr>
      </w:pPr>
      <w:r>
        <w:rPr>
          <w:rFonts w:hint="eastAsia" w:ascii="仿宋" w:hAnsi="仿宋" w:eastAsia="仿宋" w:cs="Times New Roman"/>
          <w:sz w:val="24"/>
          <w:lang w:val="en-US" w:eastAsia="zh-CN"/>
        </w:rPr>
        <w:t>6.</w:t>
      </w:r>
      <w:r>
        <w:rPr>
          <w:rFonts w:hint="eastAsia" w:ascii="仿宋" w:hAnsi="仿宋" w:eastAsia="仿宋" w:cs="Times New Roman"/>
          <w:sz w:val="24"/>
        </w:rPr>
        <w:t>投标文件中提供伪造、虚假材料的。</w:t>
      </w:r>
    </w:p>
    <w:p w14:paraId="5884A0BF">
      <w:pPr>
        <w:spacing w:line="360" w:lineRule="auto"/>
        <w:rPr>
          <w:rFonts w:hint="eastAsia" w:ascii="宋体" w:hAnsi="宋体"/>
          <w:sz w:val="24"/>
        </w:rPr>
      </w:pPr>
    </w:p>
    <w:p w14:paraId="382ADB3D">
      <w:pPr>
        <w:autoSpaceDE w:val="0"/>
        <w:autoSpaceDN w:val="0"/>
        <w:adjustRightInd w:val="0"/>
        <w:spacing w:line="360" w:lineRule="auto"/>
        <w:jc w:val="left"/>
        <w:rPr>
          <w:rFonts w:hint="eastAsia" w:ascii="仿宋" w:hAnsi="仿宋" w:eastAsia="仿宋"/>
        </w:rPr>
      </w:pPr>
    </w:p>
    <w:p w14:paraId="47AA9504">
      <w:pPr>
        <w:autoSpaceDE w:val="0"/>
        <w:autoSpaceDN w:val="0"/>
        <w:adjustRightInd w:val="0"/>
        <w:spacing w:line="360" w:lineRule="auto"/>
        <w:jc w:val="left"/>
        <w:rPr>
          <w:rFonts w:hint="eastAsia" w:ascii="宋体" w:hAnsi="宋体"/>
          <w:color w:val="000000"/>
          <w:sz w:val="24"/>
        </w:rPr>
      </w:pPr>
    </w:p>
    <w:p w14:paraId="7C0BE11C">
      <w:pPr>
        <w:pStyle w:val="2"/>
        <w:rPr>
          <w:rFonts w:ascii="宋体" w:hAnsi="宋体"/>
          <w:b w:val="0"/>
          <w:sz w:val="24"/>
          <w:szCs w:val="24"/>
        </w:rPr>
        <w:sectPr>
          <w:footerReference r:id="rId7" w:type="default"/>
          <w:pgSz w:w="12240" w:h="15840"/>
          <w:pgMar w:top="468" w:right="1800" w:bottom="1440" w:left="1800" w:header="720" w:footer="720" w:gutter="0"/>
          <w:pgNumType w:fmt="numberInDash"/>
          <w:cols w:space="720" w:num="1"/>
        </w:sectPr>
      </w:pPr>
    </w:p>
    <w:p w14:paraId="3648096B">
      <w:pPr>
        <w:pStyle w:val="2"/>
        <w:rPr>
          <w:rFonts w:hint="eastAsia" w:ascii="宋体" w:hAnsi="宋体"/>
          <w:b w:val="0"/>
          <w:sz w:val="24"/>
          <w:szCs w:val="24"/>
        </w:rPr>
      </w:pPr>
      <w:r>
        <w:rPr>
          <w:rFonts w:hint="eastAsia" w:ascii="宋体" w:hAnsi="宋体"/>
          <w:b w:val="0"/>
          <w:sz w:val="24"/>
          <w:szCs w:val="24"/>
        </w:rPr>
        <w:t>附件一：</w:t>
      </w:r>
    </w:p>
    <w:p w14:paraId="4066876C">
      <w:pPr>
        <w:pStyle w:val="2"/>
        <w:jc w:val="center"/>
        <w:rPr>
          <w:rFonts w:hint="eastAsia" w:ascii="黑体" w:eastAsia="黑体"/>
          <w:sz w:val="32"/>
          <w:szCs w:val="32"/>
        </w:rPr>
      </w:pPr>
      <w:r>
        <w:rPr>
          <w:rFonts w:hint="eastAsia" w:ascii="黑体" w:eastAsia="黑体"/>
          <w:sz w:val="32"/>
          <w:szCs w:val="32"/>
        </w:rPr>
        <w:t>法人代表人授权委托书</w:t>
      </w:r>
    </w:p>
    <w:p w14:paraId="092462A3">
      <w:pPr>
        <w:spacing w:line="360" w:lineRule="auto"/>
        <w:rPr>
          <w:rFonts w:hint="eastAsia" w:ascii="仿宋" w:hAnsi="仿宋" w:eastAsia="仿宋"/>
          <w:sz w:val="24"/>
        </w:rPr>
      </w:pPr>
      <w:r>
        <w:rPr>
          <w:rFonts w:hint="eastAsia" w:ascii="仿宋" w:hAnsi="仿宋" w:eastAsia="仿宋"/>
          <w:sz w:val="24"/>
        </w:rPr>
        <w:t>致</w:t>
      </w:r>
      <w:r>
        <w:rPr>
          <w:rFonts w:hint="eastAsia" w:ascii="仿宋" w:hAnsi="仿宋" w:eastAsia="仿宋"/>
          <w:sz w:val="24"/>
          <w:lang w:val="en-US" w:eastAsia="zh-CN"/>
        </w:rPr>
        <w:t>义乌市稠江街道社区卫生服务中心</w:t>
      </w:r>
      <w:r>
        <w:rPr>
          <w:rFonts w:hint="eastAsia" w:ascii="仿宋" w:hAnsi="仿宋" w:eastAsia="仿宋"/>
          <w:sz w:val="24"/>
        </w:rPr>
        <w:t>：</w:t>
      </w:r>
    </w:p>
    <w:p w14:paraId="33FAE17F">
      <w:pPr>
        <w:spacing w:line="360" w:lineRule="auto"/>
        <w:rPr>
          <w:rFonts w:hint="eastAsia" w:ascii="仿宋" w:hAnsi="仿宋" w:eastAsia="仿宋"/>
          <w:sz w:val="24"/>
        </w:rPr>
      </w:pPr>
      <w:r>
        <w:rPr>
          <w:rFonts w:hint="eastAsia" w:ascii="仿宋" w:hAnsi="仿宋" w:eastAsia="仿宋"/>
          <w:sz w:val="24"/>
        </w:rPr>
        <w:tab/>
      </w:r>
      <w:r>
        <w:rPr>
          <w:rFonts w:hint="eastAsia" w:ascii="仿宋" w:hAnsi="仿宋" w:eastAsia="仿宋"/>
          <w:sz w:val="24"/>
        </w:rPr>
        <w:t xml:space="preserve"> </w:t>
      </w:r>
    </w:p>
    <w:p w14:paraId="7B62C13D">
      <w:pPr>
        <w:spacing w:line="360" w:lineRule="auto"/>
        <w:ind w:firstLine="480" w:firstLineChars="200"/>
        <w:rPr>
          <w:rFonts w:hint="eastAsia" w:ascii="仿宋" w:hAnsi="仿宋" w:eastAsia="仿宋"/>
          <w:sz w:val="24"/>
        </w:rPr>
      </w:pPr>
      <w:r>
        <w:rPr>
          <w:rFonts w:hint="eastAsia" w:ascii="仿宋" w:hAnsi="仿宋" w:eastAsia="仿宋"/>
          <w:sz w:val="24"/>
        </w:rPr>
        <w:t>兹委派我单位</w:t>
      </w:r>
      <w:r>
        <w:rPr>
          <w:rFonts w:hint="eastAsia" w:ascii="仿宋" w:hAnsi="仿宋" w:eastAsia="仿宋"/>
          <w:color w:val="000000"/>
          <w:sz w:val="24"/>
          <w:u w:val="single"/>
        </w:rPr>
        <w:t xml:space="preserve">         </w:t>
      </w:r>
      <w:r>
        <w:rPr>
          <w:rFonts w:hint="eastAsia" w:ascii="仿宋" w:hAnsi="仿宋" w:eastAsia="仿宋"/>
          <w:sz w:val="24"/>
        </w:rPr>
        <w:t>先生</w:t>
      </w:r>
      <w:r>
        <w:rPr>
          <w:rFonts w:ascii="仿宋" w:hAnsi="仿宋" w:eastAsia="仿宋"/>
          <w:sz w:val="24"/>
        </w:rPr>
        <w:t>/</w:t>
      </w:r>
      <w:r>
        <w:rPr>
          <w:rFonts w:hint="eastAsia" w:ascii="仿宋" w:hAnsi="仿宋" w:eastAsia="仿宋"/>
          <w:sz w:val="24"/>
        </w:rPr>
        <w:t>女士，身份证号：</w:t>
      </w:r>
      <w:r>
        <w:rPr>
          <w:rFonts w:hint="eastAsia" w:ascii="仿宋" w:hAnsi="仿宋" w:eastAsia="仿宋"/>
          <w:sz w:val="24"/>
          <w:u w:val="single"/>
        </w:rPr>
        <w:t xml:space="preserve">                      </w:t>
      </w:r>
      <w:r>
        <w:rPr>
          <w:rFonts w:hint="eastAsia" w:ascii="仿宋" w:hAnsi="仿宋" w:eastAsia="仿宋"/>
          <w:sz w:val="24"/>
        </w:rPr>
        <w:t>，联系方式：固定电话</w:t>
      </w:r>
      <w:r>
        <w:rPr>
          <w:rFonts w:hint="eastAsia" w:ascii="仿宋" w:hAnsi="仿宋" w:eastAsia="仿宋"/>
          <w:color w:val="000000"/>
          <w:sz w:val="24"/>
          <w:u w:val="single"/>
        </w:rPr>
        <w:t xml:space="preserve">                </w:t>
      </w:r>
      <w:r>
        <w:rPr>
          <w:rFonts w:hint="eastAsia" w:ascii="仿宋" w:hAnsi="仿宋" w:eastAsia="仿宋"/>
          <w:color w:val="000000"/>
          <w:sz w:val="24"/>
        </w:rPr>
        <w:t>，手机号</w:t>
      </w:r>
      <w:r>
        <w:rPr>
          <w:rFonts w:hint="eastAsia" w:ascii="仿宋" w:hAnsi="仿宋" w:eastAsia="仿宋"/>
          <w:color w:val="000000"/>
          <w:sz w:val="24"/>
          <w:u w:val="single"/>
        </w:rPr>
        <w:t xml:space="preserve">               </w:t>
      </w:r>
      <w:r>
        <w:rPr>
          <w:rFonts w:hint="eastAsia" w:ascii="仿宋" w:hAnsi="仿宋" w:eastAsia="仿宋"/>
          <w:sz w:val="24"/>
        </w:rPr>
        <w:t>，代表我公司参加贵院此次医疗耗材招标（招标编号：</w:t>
      </w:r>
      <w:r>
        <w:rPr>
          <w:rFonts w:hint="eastAsia" w:ascii="仿宋" w:hAnsi="仿宋" w:eastAsia="仿宋"/>
          <w:sz w:val="24"/>
          <w:u w:val="single"/>
        </w:rPr>
        <w:t xml:space="preserve">          </w:t>
      </w:r>
      <w:r>
        <w:rPr>
          <w:rFonts w:hint="eastAsia" w:ascii="仿宋" w:hAnsi="仿宋" w:eastAsia="仿宋"/>
          <w:sz w:val="24"/>
          <w:u w:val="none"/>
          <w:lang w:val="en-US" w:eastAsia="zh-CN"/>
        </w:rPr>
        <w:t>项目名称</w:t>
      </w:r>
      <w:r>
        <w:rPr>
          <w:rFonts w:hint="eastAsia" w:ascii="仿宋" w:hAnsi="仿宋" w:eastAsia="仿宋"/>
          <w:sz w:val="24"/>
          <w:u w:val="single"/>
        </w:rPr>
        <w:t xml:space="preserve">           </w:t>
      </w:r>
      <w:r>
        <w:rPr>
          <w:rFonts w:hint="eastAsia" w:ascii="仿宋" w:hAnsi="仿宋" w:eastAsia="仿宋"/>
          <w:sz w:val="24"/>
        </w:rPr>
        <w:t>），全权处理招标过程中的一切事项。本次委托有效期为签发之日起至合同履行完毕之日止。</w:t>
      </w:r>
    </w:p>
    <w:p w14:paraId="3F3C24C5">
      <w:pPr>
        <w:spacing w:line="360" w:lineRule="auto"/>
        <w:rPr>
          <w:rFonts w:hint="eastAsia" w:ascii="仿宋" w:hAnsi="仿宋" w:eastAsia="仿宋"/>
          <w:sz w:val="24"/>
        </w:rPr>
      </w:pPr>
      <w:r>
        <w:rPr>
          <w:rFonts w:hint="eastAsia" w:ascii="仿宋" w:hAnsi="仿宋" w:eastAsia="仿宋"/>
          <w:sz w:val="24"/>
        </w:rPr>
        <w:tab/>
      </w:r>
      <w:r>
        <w:rPr>
          <w:rFonts w:hint="eastAsia" w:ascii="仿宋" w:hAnsi="仿宋" w:eastAsia="仿宋"/>
          <w:sz w:val="24"/>
        </w:rPr>
        <w:t xml:space="preserve"> 本委托书必须由本公司法定代表人签字盖章，并加盖本公司公章方为有效。</w:t>
      </w:r>
    </w:p>
    <w:p w14:paraId="5B4B8477">
      <w:pPr>
        <w:spacing w:line="360" w:lineRule="auto"/>
        <w:rPr>
          <w:rFonts w:hint="eastAsia" w:ascii="仿宋" w:hAnsi="仿宋" w:eastAsia="仿宋"/>
          <w:sz w:val="28"/>
          <w:szCs w:val="28"/>
        </w:rPr>
      </w:pPr>
    </w:p>
    <w:p w14:paraId="60769EB8">
      <w:pPr>
        <w:spacing w:line="360" w:lineRule="auto"/>
        <w:rPr>
          <w:rFonts w:hint="eastAsia" w:ascii="仿宋" w:hAnsi="仿宋" w:eastAsia="仿宋"/>
          <w:sz w:val="28"/>
          <w:szCs w:val="28"/>
        </w:rPr>
      </w:pPr>
    </w:p>
    <w:p w14:paraId="7BBD758D">
      <w:pPr>
        <w:spacing w:line="360" w:lineRule="auto"/>
        <w:rPr>
          <w:rFonts w:hint="eastAsia" w:ascii="仿宋" w:hAnsi="仿宋" w:eastAsia="仿宋"/>
          <w:sz w:val="28"/>
          <w:szCs w:val="28"/>
        </w:rPr>
      </w:pPr>
    </w:p>
    <w:p w14:paraId="69FB110D">
      <w:pPr>
        <w:spacing w:line="360" w:lineRule="auto"/>
        <w:rPr>
          <w:rFonts w:hint="eastAsia" w:ascii="仿宋" w:hAnsi="仿宋" w:eastAsia="仿宋"/>
          <w:sz w:val="28"/>
          <w:szCs w:val="28"/>
        </w:rPr>
      </w:pPr>
    </w:p>
    <w:p w14:paraId="78D700E0">
      <w:pPr>
        <w:spacing w:line="360" w:lineRule="auto"/>
        <w:rPr>
          <w:rFonts w:hint="eastAsia" w:ascii="仿宋" w:hAnsi="仿宋" w:eastAsia="仿宋"/>
          <w:sz w:val="28"/>
          <w:szCs w:val="28"/>
        </w:rPr>
      </w:pPr>
    </w:p>
    <w:p w14:paraId="64C2370C">
      <w:pPr>
        <w:spacing w:line="360" w:lineRule="auto"/>
        <w:rPr>
          <w:rFonts w:hint="eastAsia" w:ascii="仿宋" w:hAnsi="仿宋" w:eastAsia="仿宋"/>
          <w:sz w:val="28"/>
          <w:szCs w:val="28"/>
        </w:rPr>
      </w:pPr>
    </w:p>
    <w:p w14:paraId="34E3AA8A">
      <w:pPr>
        <w:spacing w:line="360" w:lineRule="auto"/>
        <w:rPr>
          <w:rFonts w:hint="eastAsia" w:ascii="仿宋" w:hAnsi="仿宋" w:eastAsia="仿宋"/>
          <w:sz w:val="28"/>
          <w:szCs w:val="28"/>
        </w:rPr>
      </w:pPr>
    </w:p>
    <w:p w14:paraId="350CA036">
      <w:pPr>
        <w:spacing w:line="360" w:lineRule="auto"/>
        <w:rPr>
          <w:rFonts w:hint="eastAsia" w:ascii="仿宋" w:hAnsi="仿宋" w:eastAsia="仿宋"/>
          <w:sz w:val="24"/>
          <w:u w:val="single"/>
        </w:rPr>
      </w:pPr>
      <w:r>
        <w:rPr>
          <w:rFonts w:hint="eastAsia" w:ascii="仿宋" w:hAnsi="仿宋" w:eastAsia="仿宋"/>
          <w:sz w:val="24"/>
        </w:rPr>
        <w:t>投标单位名称（盖章）：</w:t>
      </w:r>
      <w:r>
        <w:rPr>
          <w:rFonts w:hint="eastAsia" w:ascii="仿宋" w:hAnsi="仿宋" w:eastAsia="仿宋"/>
          <w:sz w:val="24"/>
          <w:u w:val="single"/>
        </w:rPr>
        <w:t xml:space="preserve">                                     </w:t>
      </w:r>
    </w:p>
    <w:p w14:paraId="65D89B9B">
      <w:pPr>
        <w:spacing w:line="360" w:lineRule="auto"/>
        <w:ind w:firstLine="1680" w:firstLineChars="700"/>
        <w:rPr>
          <w:rFonts w:hint="eastAsia" w:ascii="仿宋" w:hAnsi="仿宋" w:eastAsia="仿宋"/>
          <w:sz w:val="24"/>
          <w:u w:val="single"/>
        </w:rPr>
      </w:pPr>
    </w:p>
    <w:p w14:paraId="7117F5A0">
      <w:pPr>
        <w:spacing w:line="360" w:lineRule="auto"/>
        <w:rPr>
          <w:rFonts w:hint="eastAsia" w:ascii="仿宋" w:hAnsi="仿宋" w:eastAsia="仿宋"/>
          <w:sz w:val="24"/>
          <w:u w:val="single"/>
        </w:rPr>
      </w:pPr>
      <w:r>
        <w:rPr>
          <w:rFonts w:hint="eastAsia" w:ascii="仿宋" w:hAnsi="仿宋" w:eastAsia="仿宋"/>
          <w:sz w:val="24"/>
        </w:rPr>
        <w:t xml:space="preserve">法定代表人（签字）： </w:t>
      </w:r>
      <w:r>
        <w:rPr>
          <w:rFonts w:hint="eastAsia" w:ascii="仿宋" w:hAnsi="仿宋" w:eastAsia="仿宋"/>
          <w:sz w:val="24"/>
          <w:u w:val="single"/>
        </w:rPr>
        <w:t xml:space="preserve">                                      </w:t>
      </w:r>
    </w:p>
    <w:p w14:paraId="3B0FF9A4">
      <w:pPr>
        <w:spacing w:line="360" w:lineRule="auto"/>
        <w:rPr>
          <w:rFonts w:hint="eastAsia" w:ascii="仿宋" w:hAnsi="仿宋" w:eastAsia="仿宋"/>
          <w:sz w:val="24"/>
          <w:u w:val="single"/>
        </w:rPr>
      </w:pPr>
    </w:p>
    <w:p w14:paraId="5F43F9B6">
      <w:pPr>
        <w:spacing w:line="360" w:lineRule="auto"/>
        <w:rPr>
          <w:rFonts w:hint="eastAsia" w:ascii="仿宋" w:hAnsi="仿宋" w:eastAsia="仿宋"/>
          <w:sz w:val="24"/>
          <w:u w:val="single"/>
        </w:rPr>
      </w:pPr>
      <w:r>
        <w:rPr>
          <w:rFonts w:hint="eastAsia" w:ascii="仿宋" w:hAnsi="仿宋" w:eastAsia="仿宋"/>
          <w:sz w:val="24"/>
        </w:rPr>
        <w:t>受委托人（签字）：</w:t>
      </w:r>
      <w:r>
        <w:rPr>
          <w:rFonts w:hint="eastAsia" w:ascii="仿宋" w:hAnsi="仿宋" w:eastAsia="仿宋"/>
          <w:sz w:val="24"/>
          <w:u w:val="single"/>
        </w:rPr>
        <w:t xml:space="preserve">                                         </w:t>
      </w:r>
    </w:p>
    <w:p w14:paraId="67179EDA">
      <w:pPr>
        <w:spacing w:line="360" w:lineRule="auto"/>
        <w:rPr>
          <w:rFonts w:hint="eastAsia" w:ascii="仿宋" w:hAnsi="仿宋" w:eastAsia="仿宋"/>
          <w:sz w:val="24"/>
        </w:rPr>
      </w:pPr>
    </w:p>
    <w:p w14:paraId="3012B137">
      <w:pPr>
        <w:spacing w:line="360" w:lineRule="auto"/>
        <w:ind w:right="840"/>
        <w:rPr>
          <w:rFonts w:hint="eastAsia" w:ascii="仿宋" w:hAnsi="仿宋" w:eastAsia="仿宋"/>
          <w:color w:val="000000"/>
          <w:sz w:val="24"/>
        </w:rPr>
      </w:pPr>
      <w:r>
        <w:rPr>
          <w:rFonts w:hint="eastAsia" w:ascii="仿宋" w:hAnsi="仿宋" w:eastAsia="仿宋"/>
          <w:sz w:val="24"/>
        </w:rPr>
        <w:t>签发日期：</w:t>
      </w:r>
      <w:r>
        <w:rPr>
          <w:rFonts w:hint="eastAsia" w:ascii="仿宋" w:hAnsi="仿宋" w:eastAsia="仿宋"/>
          <w:sz w:val="24"/>
          <w:u w:val="single"/>
        </w:rPr>
        <w:t xml:space="preserve">       </w:t>
      </w:r>
      <w:r>
        <w:rPr>
          <w:rFonts w:hint="eastAsia" w:ascii="仿宋" w:hAnsi="仿宋" w:eastAsia="仿宋"/>
          <w:sz w:val="24"/>
        </w:rPr>
        <w:t>年</w:t>
      </w:r>
      <w:r>
        <w:rPr>
          <w:rFonts w:hint="eastAsia" w:ascii="仿宋" w:hAnsi="仿宋" w:eastAsia="仿宋"/>
          <w:color w:val="000000"/>
          <w:sz w:val="24"/>
          <w:u w:val="single"/>
        </w:rPr>
        <w:t xml:space="preserve">      </w:t>
      </w:r>
      <w:r>
        <w:rPr>
          <w:rFonts w:hint="eastAsia" w:ascii="仿宋" w:hAnsi="仿宋" w:eastAsia="仿宋"/>
          <w:color w:val="000000"/>
          <w:sz w:val="24"/>
        </w:rPr>
        <w:t>月</w:t>
      </w:r>
      <w:r>
        <w:rPr>
          <w:rFonts w:hint="eastAsia" w:ascii="仿宋" w:hAnsi="仿宋" w:eastAsia="仿宋"/>
          <w:color w:val="000000"/>
          <w:sz w:val="24"/>
          <w:u w:val="single"/>
        </w:rPr>
        <w:t xml:space="preserve">      </w:t>
      </w:r>
      <w:r>
        <w:rPr>
          <w:rFonts w:hint="eastAsia" w:ascii="仿宋" w:hAnsi="仿宋" w:eastAsia="仿宋"/>
          <w:color w:val="000000"/>
          <w:sz w:val="24"/>
        </w:rPr>
        <w:t xml:space="preserve">日     </w:t>
      </w:r>
    </w:p>
    <w:p w14:paraId="018825A8">
      <w:pPr>
        <w:ind w:left="4200" w:firstLine="420"/>
        <w:rPr>
          <w:rFonts w:hint="eastAsia"/>
          <w:sz w:val="24"/>
        </w:rPr>
      </w:pPr>
    </w:p>
    <w:p w14:paraId="310D7E81">
      <w:pPr>
        <w:rPr>
          <w:rFonts w:hint="eastAsia" w:ascii="宋体" w:hAnsi="宋体"/>
          <w:color w:val="000000"/>
          <w:sz w:val="24"/>
        </w:rPr>
      </w:pPr>
      <w:r>
        <w:rPr>
          <w:rFonts w:hint="eastAsia" w:ascii="宋体" w:hAnsi="宋体"/>
          <w:color w:val="000000"/>
          <w:sz w:val="24"/>
        </w:rPr>
        <w:t xml:space="preserve">  </w:t>
      </w:r>
    </w:p>
    <w:p w14:paraId="583B2F9B">
      <w:pPr>
        <w:spacing w:line="360" w:lineRule="auto"/>
        <w:rPr>
          <w:rFonts w:ascii="宋体" w:hAnsi="宋体"/>
          <w:color w:val="000000"/>
          <w:sz w:val="24"/>
        </w:rPr>
        <w:sectPr>
          <w:pgSz w:w="12240" w:h="15840"/>
          <w:pgMar w:top="468" w:right="1800" w:bottom="1440" w:left="1800" w:header="720" w:footer="720" w:gutter="0"/>
          <w:pgNumType w:fmt="numberInDash"/>
          <w:cols w:space="720" w:num="1"/>
        </w:sectPr>
      </w:pPr>
    </w:p>
    <w:p w14:paraId="57494A60">
      <w:pPr>
        <w:spacing w:line="360" w:lineRule="auto"/>
        <w:rPr>
          <w:rFonts w:hint="eastAsia" w:ascii="黑体" w:eastAsia="黑体"/>
          <w:b/>
          <w:sz w:val="32"/>
          <w:szCs w:val="32"/>
        </w:rPr>
      </w:pPr>
      <w:r>
        <w:rPr>
          <w:rFonts w:hint="eastAsia" w:ascii="宋体" w:hAnsi="宋体"/>
          <w:color w:val="000000"/>
          <w:sz w:val="24"/>
          <w:lang w:val="en-US" w:eastAsia="zh-CN"/>
        </w:rPr>
        <w:t>附件</w:t>
      </w:r>
      <w:r>
        <w:rPr>
          <w:rFonts w:hint="eastAsia" w:ascii="宋体" w:hAnsi="宋体"/>
          <w:color w:val="000000"/>
          <w:sz w:val="24"/>
        </w:rPr>
        <w:t>二：</w:t>
      </w:r>
    </w:p>
    <w:p w14:paraId="766C8652">
      <w:pPr>
        <w:spacing w:line="360" w:lineRule="auto"/>
        <w:ind w:firstLine="3052" w:firstLineChars="950"/>
        <w:rPr>
          <w:rFonts w:hint="eastAsia" w:ascii="黑体" w:eastAsia="黑体"/>
          <w:b/>
          <w:sz w:val="32"/>
          <w:szCs w:val="32"/>
        </w:rPr>
      </w:pPr>
      <w:r>
        <w:rPr>
          <w:rFonts w:hint="eastAsia" w:ascii="黑体" w:eastAsia="黑体"/>
          <w:b/>
          <w:sz w:val="32"/>
          <w:szCs w:val="32"/>
        </w:rPr>
        <w:t>产品质量与服务承诺书</w:t>
      </w:r>
    </w:p>
    <w:p w14:paraId="6051F446">
      <w:pPr>
        <w:spacing w:line="360" w:lineRule="auto"/>
        <w:ind w:left="60"/>
        <w:rPr>
          <w:rFonts w:hint="eastAsia"/>
          <w:b/>
          <w:sz w:val="24"/>
        </w:rPr>
      </w:pPr>
      <w:r>
        <w:rPr>
          <w:rFonts w:hint="eastAsia"/>
          <w:b/>
          <w:sz w:val="24"/>
          <w:lang w:val="en-US" w:eastAsia="zh-CN"/>
        </w:rPr>
        <w:t>义乌市稠江街道社区卫生服务中心</w:t>
      </w:r>
      <w:r>
        <w:rPr>
          <w:rFonts w:hint="eastAsia"/>
          <w:b/>
          <w:sz w:val="24"/>
        </w:rPr>
        <w:t>：</w:t>
      </w:r>
    </w:p>
    <w:p w14:paraId="15B1981C">
      <w:pPr>
        <w:spacing w:line="360" w:lineRule="auto"/>
        <w:ind w:left="61" w:leftChars="29" w:firstLine="470" w:firstLineChars="196"/>
        <w:rPr>
          <w:rFonts w:hint="eastAsia" w:ascii="仿宋" w:hAnsi="仿宋" w:eastAsia="仿宋" w:cs="仿宋"/>
          <w:sz w:val="24"/>
        </w:rPr>
      </w:pPr>
      <w:r>
        <w:rPr>
          <w:rFonts w:hint="eastAsia" w:ascii="仿宋" w:hAnsi="仿宋" w:eastAsia="仿宋" w:cs="仿宋"/>
          <w:sz w:val="24"/>
        </w:rPr>
        <w:t>公司本着规范生产，合法经营的原则，特对贵院承诺如下：</w:t>
      </w:r>
    </w:p>
    <w:p w14:paraId="16797059">
      <w:pPr>
        <w:numPr>
          <w:ilvl w:val="0"/>
          <w:numId w:val="0"/>
        </w:numPr>
        <w:spacing w:line="360" w:lineRule="auto"/>
        <w:ind w:firstLine="480" w:firstLineChars="200"/>
        <w:rPr>
          <w:rFonts w:hint="eastAsia" w:ascii="仿宋" w:hAnsi="仿宋" w:eastAsia="仿宋" w:cs="仿宋"/>
          <w:sz w:val="24"/>
        </w:rPr>
      </w:pPr>
      <w:r>
        <w:rPr>
          <w:rFonts w:hint="eastAsia" w:ascii="仿宋" w:hAnsi="仿宋" w:eastAsia="仿宋" w:cs="仿宋"/>
          <w:kern w:val="2"/>
          <w:sz w:val="24"/>
          <w:szCs w:val="24"/>
          <w:lang w:val="en-US" w:eastAsia="zh-CN" w:bidi="ar-SA"/>
        </w:rPr>
        <w:t>1、</w:t>
      </w:r>
      <w:r>
        <w:rPr>
          <w:rFonts w:hint="eastAsia" w:ascii="仿宋" w:hAnsi="仿宋" w:eastAsia="仿宋" w:cs="仿宋"/>
          <w:sz w:val="24"/>
        </w:rPr>
        <w:t>我公司销售的医疗器械产品质量符合国家标准，公司各种证照齐全。</w:t>
      </w:r>
    </w:p>
    <w:p w14:paraId="29A115C5">
      <w:pPr>
        <w:numPr>
          <w:ilvl w:val="0"/>
          <w:numId w:val="0"/>
        </w:numPr>
        <w:spacing w:line="360" w:lineRule="auto"/>
        <w:ind w:firstLine="480" w:firstLineChars="200"/>
        <w:rPr>
          <w:rFonts w:hint="eastAsia" w:ascii="仿宋" w:hAnsi="仿宋" w:eastAsia="仿宋" w:cs="仿宋"/>
          <w:sz w:val="24"/>
        </w:rPr>
      </w:pPr>
      <w:r>
        <w:rPr>
          <w:rFonts w:hint="eastAsia" w:ascii="仿宋" w:hAnsi="仿宋" w:eastAsia="仿宋" w:cs="仿宋"/>
          <w:kern w:val="2"/>
          <w:sz w:val="24"/>
          <w:szCs w:val="24"/>
          <w:lang w:val="en-US" w:eastAsia="zh-CN" w:bidi="ar-SA"/>
        </w:rPr>
        <w:t>2、</w:t>
      </w:r>
      <w:r>
        <w:rPr>
          <w:rFonts w:hint="eastAsia" w:ascii="仿宋" w:hAnsi="仿宋" w:eastAsia="仿宋" w:cs="仿宋"/>
          <w:sz w:val="24"/>
        </w:rPr>
        <w:t>包装及配送服务：我公司将保证所有商品为生产厂家的原始包装并保证包装完好，不得私自拆开或重新包装；</w:t>
      </w:r>
    </w:p>
    <w:p w14:paraId="6BF8092F">
      <w:pPr>
        <w:numPr>
          <w:ilvl w:val="0"/>
          <w:numId w:val="0"/>
        </w:numPr>
        <w:spacing w:line="360" w:lineRule="auto"/>
        <w:ind w:firstLine="480" w:firstLineChars="200"/>
        <w:rPr>
          <w:rFonts w:hint="eastAsia" w:ascii="仿宋" w:hAnsi="仿宋" w:eastAsia="仿宋" w:cs="仿宋"/>
          <w:sz w:val="24"/>
        </w:rPr>
      </w:pPr>
      <w:r>
        <w:rPr>
          <w:rFonts w:hint="eastAsia" w:ascii="仿宋" w:hAnsi="仿宋" w:eastAsia="仿宋" w:cs="仿宋"/>
          <w:kern w:val="2"/>
          <w:sz w:val="24"/>
          <w:szCs w:val="24"/>
          <w:lang w:val="en-US" w:eastAsia="zh-CN" w:bidi="ar-SA"/>
        </w:rPr>
        <w:t>3、</w:t>
      </w:r>
      <w:r>
        <w:rPr>
          <w:rFonts w:hint="eastAsia" w:ascii="仿宋" w:hAnsi="仿宋" w:eastAsia="仿宋" w:cs="仿宋"/>
          <w:sz w:val="24"/>
        </w:rPr>
        <w:t xml:space="preserve">我公司提供完善的销售供应和售后服务保障体系，接到供货通知后,在24小时内送货； </w:t>
      </w:r>
    </w:p>
    <w:p w14:paraId="3BF80BA4">
      <w:pPr>
        <w:numPr>
          <w:ilvl w:val="0"/>
          <w:numId w:val="0"/>
        </w:numPr>
        <w:spacing w:line="360" w:lineRule="auto"/>
        <w:ind w:firstLine="480" w:firstLineChars="200"/>
        <w:rPr>
          <w:rFonts w:hint="eastAsia" w:ascii="仿宋" w:hAnsi="仿宋" w:eastAsia="仿宋" w:cs="仿宋"/>
          <w:sz w:val="24"/>
        </w:rPr>
      </w:pPr>
      <w:r>
        <w:rPr>
          <w:rFonts w:hint="eastAsia" w:ascii="仿宋" w:hAnsi="仿宋" w:eastAsia="仿宋" w:cs="仿宋"/>
          <w:kern w:val="2"/>
          <w:sz w:val="24"/>
          <w:szCs w:val="24"/>
          <w:lang w:val="en-US" w:eastAsia="zh-CN" w:bidi="ar-SA"/>
        </w:rPr>
        <w:t>4、</w:t>
      </w:r>
      <w:r>
        <w:rPr>
          <w:rFonts w:hint="eastAsia" w:ascii="仿宋" w:hAnsi="仿宋" w:eastAsia="仿宋" w:cs="仿宋"/>
          <w:sz w:val="24"/>
        </w:rPr>
        <w:t>验收与退换货：</w:t>
      </w:r>
      <w:r>
        <w:rPr>
          <w:rFonts w:hint="eastAsia" w:ascii="仿宋" w:hAnsi="仿宋" w:eastAsia="仿宋" w:cs="仿宋"/>
          <w:sz w:val="24"/>
        </w:rPr>
        <w:fldChar w:fldCharType="begin"/>
      </w:r>
      <w:r>
        <w:rPr>
          <w:rFonts w:hint="eastAsia" w:ascii="仿宋" w:hAnsi="仿宋" w:eastAsia="仿宋" w:cs="仿宋"/>
          <w:sz w:val="24"/>
        </w:rPr>
        <w:instrText xml:space="preserve"> = 1 \* GB3 </w:instrText>
      </w:r>
      <w:r>
        <w:rPr>
          <w:rFonts w:hint="eastAsia" w:ascii="仿宋" w:hAnsi="仿宋" w:eastAsia="仿宋" w:cs="仿宋"/>
          <w:sz w:val="24"/>
        </w:rPr>
        <w:fldChar w:fldCharType="separate"/>
      </w:r>
      <w:r>
        <w:rPr>
          <w:rFonts w:hint="eastAsia" w:ascii="仿宋" w:hAnsi="仿宋" w:eastAsia="仿宋" w:cs="仿宋"/>
          <w:sz w:val="24"/>
        </w:rPr>
        <w:t>①</w:t>
      </w:r>
      <w:r>
        <w:rPr>
          <w:rFonts w:hint="eastAsia" w:ascii="仿宋" w:hAnsi="仿宋" w:eastAsia="仿宋" w:cs="仿宋"/>
          <w:sz w:val="24"/>
        </w:rPr>
        <w:fldChar w:fldCharType="end"/>
      </w:r>
      <w:r>
        <w:rPr>
          <w:rFonts w:hint="eastAsia" w:ascii="仿宋" w:hAnsi="仿宋" w:eastAsia="仿宋" w:cs="仿宋"/>
          <w:sz w:val="24"/>
        </w:rPr>
        <w:t xml:space="preserve">货到后，甲方按订单内容与乙方提供的配送单核实收货。 </w:t>
      </w:r>
      <w:r>
        <w:rPr>
          <w:rFonts w:hint="eastAsia" w:ascii="仿宋" w:hAnsi="仿宋" w:eastAsia="仿宋" w:cs="仿宋"/>
          <w:sz w:val="24"/>
        </w:rPr>
        <w:fldChar w:fldCharType="begin"/>
      </w:r>
      <w:r>
        <w:rPr>
          <w:rFonts w:hint="eastAsia" w:ascii="仿宋" w:hAnsi="仿宋" w:eastAsia="仿宋" w:cs="仿宋"/>
          <w:sz w:val="24"/>
        </w:rPr>
        <w:instrText xml:space="preserve"> = 2 \* GB3 </w:instrText>
      </w:r>
      <w:r>
        <w:rPr>
          <w:rFonts w:hint="eastAsia" w:ascii="仿宋" w:hAnsi="仿宋" w:eastAsia="仿宋" w:cs="仿宋"/>
          <w:sz w:val="24"/>
        </w:rPr>
        <w:fldChar w:fldCharType="separate"/>
      </w:r>
      <w:r>
        <w:rPr>
          <w:rFonts w:hint="eastAsia" w:ascii="仿宋" w:hAnsi="仿宋" w:eastAsia="仿宋" w:cs="仿宋"/>
          <w:sz w:val="24"/>
        </w:rPr>
        <w:t>②</w:t>
      </w:r>
      <w:r>
        <w:rPr>
          <w:rFonts w:hint="eastAsia" w:ascii="仿宋" w:hAnsi="仿宋" w:eastAsia="仿宋" w:cs="仿宋"/>
          <w:sz w:val="24"/>
        </w:rPr>
        <w:fldChar w:fldCharType="end"/>
      </w:r>
      <w:r>
        <w:rPr>
          <w:rFonts w:hint="eastAsia" w:ascii="仿宋" w:hAnsi="仿宋" w:eastAsia="仿宋" w:cs="仿宋"/>
          <w:sz w:val="24"/>
        </w:rPr>
        <w:t xml:space="preserve">甲方收到商品经核实清点无错后，需在乙方的配送单据上面由指点的签收人签收。结算货款时以配送单上商品数量、价格为准。 </w:t>
      </w:r>
      <w:r>
        <w:rPr>
          <w:rFonts w:hint="eastAsia" w:ascii="仿宋" w:hAnsi="仿宋" w:eastAsia="仿宋" w:cs="仿宋"/>
          <w:sz w:val="24"/>
        </w:rPr>
        <w:fldChar w:fldCharType="begin"/>
      </w:r>
      <w:r>
        <w:rPr>
          <w:rFonts w:hint="eastAsia" w:ascii="仿宋" w:hAnsi="仿宋" w:eastAsia="仿宋" w:cs="仿宋"/>
          <w:sz w:val="24"/>
        </w:rPr>
        <w:instrText xml:space="preserve"> = 3 \* GB3 </w:instrText>
      </w:r>
      <w:r>
        <w:rPr>
          <w:rFonts w:hint="eastAsia" w:ascii="仿宋" w:hAnsi="仿宋" w:eastAsia="仿宋" w:cs="仿宋"/>
          <w:sz w:val="24"/>
        </w:rPr>
        <w:fldChar w:fldCharType="separate"/>
      </w:r>
      <w:r>
        <w:rPr>
          <w:rFonts w:hint="eastAsia" w:ascii="仿宋" w:hAnsi="仿宋" w:eastAsia="仿宋" w:cs="仿宋"/>
          <w:sz w:val="24"/>
        </w:rPr>
        <w:t>③</w:t>
      </w:r>
      <w:r>
        <w:rPr>
          <w:rFonts w:hint="eastAsia" w:ascii="仿宋" w:hAnsi="仿宋" w:eastAsia="仿宋" w:cs="仿宋"/>
          <w:sz w:val="24"/>
        </w:rPr>
        <w:fldChar w:fldCharType="end"/>
      </w:r>
      <w:r>
        <w:rPr>
          <w:rFonts w:hint="eastAsia" w:ascii="仿宋" w:hAnsi="仿宋" w:eastAsia="仿宋" w:cs="仿宋"/>
          <w:sz w:val="24"/>
        </w:rPr>
        <w:t>对于应急采购商品按甲方对商品的要求，我司将根据与甲方约定的时间内送到甲方指定地点。</w:t>
      </w:r>
    </w:p>
    <w:p w14:paraId="56F2BAE6">
      <w:pPr>
        <w:numPr>
          <w:ilvl w:val="0"/>
          <w:numId w:val="0"/>
        </w:numPr>
        <w:spacing w:line="360" w:lineRule="auto"/>
        <w:ind w:firstLine="480" w:firstLineChars="200"/>
        <w:rPr>
          <w:rFonts w:hint="eastAsia" w:ascii="仿宋" w:hAnsi="仿宋" w:eastAsia="仿宋" w:cs="仿宋"/>
          <w:sz w:val="24"/>
        </w:rPr>
      </w:pPr>
      <w:r>
        <w:rPr>
          <w:rFonts w:hint="eastAsia" w:ascii="仿宋" w:hAnsi="仿宋" w:eastAsia="仿宋" w:cs="仿宋"/>
          <w:kern w:val="2"/>
          <w:sz w:val="24"/>
          <w:szCs w:val="24"/>
          <w:lang w:val="en-US" w:eastAsia="zh-CN" w:bidi="ar-SA"/>
        </w:rPr>
        <w:t>5、</w:t>
      </w:r>
      <w:r>
        <w:rPr>
          <w:rFonts w:hint="eastAsia" w:ascii="仿宋" w:hAnsi="仿宋" w:eastAsia="仿宋" w:cs="仿宋"/>
          <w:sz w:val="24"/>
        </w:rPr>
        <w:t>若产品不符合医院需求、外包装破损或存在质量问题我公司无条件更换或退货。不以任何理由擅自停止产品的供应，否则贵方有权终止与本公司所以业务并追究由此造成的损失。</w:t>
      </w:r>
    </w:p>
    <w:p w14:paraId="24BADC82">
      <w:pPr>
        <w:numPr>
          <w:ilvl w:val="0"/>
          <w:numId w:val="0"/>
        </w:numPr>
        <w:spacing w:line="360" w:lineRule="auto"/>
        <w:ind w:firstLine="480" w:firstLineChars="200"/>
        <w:rPr>
          <w:rFonts w:hint="eastAsia" w:ascii="仿宋" w:hAnsi="仿宋" w:eastAsia="仿宋" w:cs="仿宋"/>
          <w:sz w:val="24"/>
        </w:rPr>
      </w:pPr>
      <w:r>
        <w:rPr>
          <w:rFonts w:hint="eastAsia" w:ascii="仿宋" w:hAnsi="仿宋" w:eastAsia="仿宋" w:cs="仿宋"/>
          <w:kern w:val="2"/>
          <w:sz w:val="24"/>
          <w:szCs w:val="24"/>
          <w:lang w:val="en-US" w:eastAsia="zh-CN" w:bidi="ar-SA"/>
        </w:rPr>
        <w:t>6、</w:t>
      </w:r>
      <w:r>
        <w:rPr>
          <w:rFonts w:hint="eastAsia" w:ascii="仿宋" w:hAnsi="仿宋" w:eastAsia="仿宋" w:cs="仿宋"/>
          <w:sz w:val="24"/>
        </w:rPr>
        <w:t>本公司销售的产品因质量问题或售后服务不当引起的医疗事故、医疗纠纷，本公司承担事故处理及责任赔偿等相应的责任。</w:t>
      </w:r>
    </w:p>
    <w:p w14:paraId="0714782F">
      <w:pPr>
        <w:numPr>
          <w:ilvl w:val="0"/>
          <w:numId w:val="0"/>
        </w:numPr>
        <w:spacing w:line="360" w:lineRule="auto"/>
        <w:ind w:firstLine="480" w:firstLineChars="200"/>
        <w:rPr>
          <w:rFonts w:hint="eastAsia" w:ascii="仿宋" w:hAnsi="仿宋" w:eastAsia="仿宋" w:cs="仿宋"/>
          <w:sz w:val="24"/>
        </w:rPr>
      </w:pPr>
      <w:r>
        <w:rPr>
          <w:rFonts w:hint="eastAsia" w:ascii="仿宋" w:hAnsi="仿宋" w:eastAsia="仿宋" w:cs="仿宋"/>
          <w:kern w:val="2"/>
          <w:sz w:val="24"/>
          <w:szCs w:val="24"/>
          <w:lang w:val="en-US" w:eastAsia="zh-CN" w:bidi="ar-SA"/>
        </w:rPr>
        <w:t>7、</w:t>
      </w:r>
      <w:r>
        <w:rPr>
          <w:rFonts w:hint="eastAsia" w:ascii="仿宋" w:hAnsi="仿宋" w:eastAsia="仿宋" w:cs="仿宋"/>
          <w:sz w:val="24"/>
        </w:rPr>
        <w:t>公司承诺此次招标报价不高于公司在省内其他医院的供货价。</w:t>
      </w:r>
    </w:p>
    <w:p w14:paraId="687CD350">
      <w:pPr>
        <w:numPr>
          <w:ilvl w:val="0"/>
          <w:numId w:val="0"/>
        </w:numPr>
        <w:spacing w:line="360" w:lineRule="auto"/>
        <w:ind w:firstLine="480" w:firstLineChars="200"/>
        <w:rPr>
          <w:rFonts w:hint="eastAsia" w:ascii="仿宋" w:hAnsi="仿宋" w:eastAsia="仿宋" w:cs="仿宋"/>
          <w:sz w:val="24"/>
        </w:rPr>
      </w:pPr>
      <w:r>
        <w:rPr>
          <w:rFonts w:hint="eastAsia" w:ascii="仿宋" w:hAnsi="仿宋" w:eastAsia="仿宋" w:cs="仿宋"/>
          <w:kern w:val="2"/>
          <w:sz w:val="24"/>
          <w:szCs w:val="24"/>
          <w:lang w:val="en-US" w:eastAsia="zh-CN" w:bidi="ar-SA"/>
        </w:rPr>
        <w:t>8、</w:t>
      </w:r>
      <w:r>
        <w:rPr>
          <w:rFonts w:hint="eastAsia" w:ascii="仿宋" w:hAnsi="仿宋" w:eastAsia="仿宋" w:cs="仿宋"/>
          <w:sz w:val="24"/>
        </w:rPr>
        <w:t>协助医院廉政、廉洁行医建设，依法文明经商。不采用不正当或非法的经营手段。如有不正当或非法经营活动，本公司愿承担一切相应的责任。</w:t>
      </w:r>
    </w:p>
    <w:p w14:paraId="75738729">
      <w:pPr>
        <w:spacing w:line="360" w:lineRule="auto"/>
        <w:rPr>
          <w:rFonts w:hint="eastAsia" w:ascii="仿宋" w:hAnsi="仿宋" w:eastAsia="仿宋" w:cs="仿宋"/>
          <w:sz w:val="24"/>
        </w:rPr>
      </w:pPr>
    </w:p>
    <w:p w14:paraId="232223F0">
      <w:pPr>
        <w:spacing w:line="360" w:lineRule="auto"/>
        <w:rPr>
          <w:rFonts w:hint="eastAsia" w:ascii="仿宋" w:hAnsi="仿宋" w:eastAsia="仿宋" w:cs="仿宋"/>
          <w:sz w:val="24"/>
          <w:u w:val="single"/>
        </w:rPr>
      </w:pPr>
      <w:r>
        <w:rPr>
          <w:rFonts w:hint="eastAsia" w:ascii="仿宋" w:hAnsi="仿宋" w:eastAsia="仿宋" w:cs="仿宋"/>
          <w:sz w:val="24"/>
        </w:rPr>
        <w:t>投标单位名称（盖章）：</w:t>
      </w:r>
      <w:r>
        <w:rPr>
          <w:rFonts w:hint="eastAsia" w:ascii="仿宋" w:hAnsi="仿宋" w:eastAsia="仿宋" w:cs="仿宋"/>
          <w:sz w:val="24"/>
          <w:u w:val="single"/>
        </w:rPr>
        <w:t xml:space="preserve">                                   </w:t>
      </w:r>
    </w:p>
    <w:p w14:paraId="003D719C">
      <w:pPr>
        <w:spacing w:line="360" w:lineRule="auto"/>
        <w:ind w:firstLine="2160" w:firstLineChars="900"/>
        <w:rPr>
          <w:rFonts w:hint="eastAsia" w:ascii="仿宋" w:hAnsi="仿宋" w:eastAsia="仿宋" w:cs="仿宋"/>
          <w:sz w:val="24"/>
          <w:u w:val="single"/>
        </w:rPr>
      </w:pPr>
    </w:p>
    <w:p w14:paraId="0A09A7BE">
      <w:pPr>
        <w:spacing w:line="360" w:lineRule="auto"/>
        <w:rPr>
          <w:rFonts w:hint="eastAsia" w:ascii="仿宋" w:hAnsi="仿宋" w:eastAsia="仿宋" w:cs="仿宋"/>
          <w:sz w:val="24"/>
          <w:u w:val="single"/>
        </w:rPr>
      </w:pPr>
      <w:r>
        <w:rPr>
          <w:rFonts w:hint="eastAsia" w:ascii="仿宋" w:hAnsi="仿宋" w:eastAsia="仿宋" w:cs="仿宋"/>
          <w:sz w:val="24"/>
        </w:rPr>
        <w:t xml:space="preserve">法定代表人（签字）： </w:t>
      </w:r>
      <w:r>
        <w:rPr>
          <w:rFonts w:hint="eastAsia" w:ascii="仿宋" w:hAnsi="仿宋" w:eastAsia="仿宋" w:cs="仿宋"/>
          <w:sz w:val="24"/>
          <w:u w:val="single"/>
        </w:rPr>
        <w:t xml:space="preserve">                                    </w:t>
      </w:r>
    </w:p>
    <w:p w14:paraId="2E4449DA">
      <w:pPr>
        <w:spacing w:line="360" w:lineRule="auto"/>
        <w:ind w:firstLine="2160" w:firstLineChars="900"/>
        <w:rPr>
          <w:rFonts w:hint="eastAsia" w:ascii="仿宋" w:hAnsi="仿宋" w:eastAsia="仿宋"/>
          <w:sz w:val="24"/>
        </w:rPr>
      </w:pPr>
      <w:r>
        <w:rPr>
          <w:rFonts w:hint="eastAsia" w:ascii="仿宋" w:hAnsi="仿宋" w:eastAsia="仿宋"/>
          <w:sz w:val="24"/>
        </w:rPr>
        <w:t xml:space="preserve">               </w:t>
      </w:r>
    </w:p>
    <w:p w14:paraId="345B47AA">
      <w:pPr>
        <w:widowControl w:val="0"/>
        <w:numPr>
          <w:ilvl w:val="0"/>
          <w:numId w:val="0"/>
        </w:numPr>
        <w:jc w:val="both"/>
        <w:rPr>
          <w:rFonts w:hint="eastAsia" w:ascii="仿宋" w:hAnsi="仿宋" w:eastAsia="仿宋"/>
          <w:sz w:val="24"/>
        </w:rPr>
      </w:pPr>
      <w:r>
        <w:rPr>
          <w:rFonts w:hint="eastAsia" w:ascii="仿宋" w:hAnsi="仿宋" w:eastAsia="仿宋"/>
          <w:sz w:val="24"/>
        </w:rPr>
        <w:t>日期：</w:t>
      </w:r>
      <w:r>
        <w:rPr>
          <w:rFonts w:hint="eastAsia" w:ascii="仿宋" w:hAnsi="仿宋" w:eastAsia="仿宋"/>
          <w:sz w:val="24"/>
          <w:u w:val="single"/>
        </w:rPr>
        <w:t xml:space="preserve">         </w:t>
      </w:r>
      <w:r>
        <w:rPr>
          <w:rFonts w:hint="eastAsia" w:ascii="仿宋" w:hAnsi="仿宋" w:eastAsia="仿宋"/>
          <w:sz w:val="24"/>
        </w:rPr>
        <w:t xml:space="preserve">年 </w:t>
      </w:r>
      <w:r>
        <w:rPr>
          <w:rFonts w:hint="eastAsia" w:ascii="仿宋" w:hAnsi="仿宋" w:eastAsia="仿宋"/>
          <w:sz w:val="24"/>
          <w:u w:val="single"/>
        </w:rPr>
        <w:t xml:space="preserve">    </w:t>
      </w:r>
      <w:r>
        <w:rPr>
          <w:rFonts w:hint="eastAsia" w:ascii="仿宋" w:hAnsi="仿宋" w:eastAsia="仿宋"/>
          <w:sz w:val="24"/>
        </w:rPr>
        <w:t xml:space="preserve">月 </w:t>
      </w:r>
      <w:r>
        <w:rPr>
          <w:rFonts w:hint="eastAsia" w:ascii="仿宋" w:hAnsi="仿宋" w:eastAsia="仿宋"/>
          <w:sz w:val="24"/>
          <w:u w:val="single"/>
        </w:rPr>
        <w:t xml:space="preserve">    </w:t>
      </w:r>
      <w:r>
        <w:rPr>
          <w:rFonts w:hint="eastAsia" w:ascii="仿宋" w:hAnsi="仿宋" w:eastAsia="仿宋"/>
          <w:sz w:val="24"/>
        </w:rPr>
        <w:t>日</w:t>
      </w:r>
    </w:p>
    <w:p w14:paraId="294D8E43">
      <w:pPr>
        <w:widowControl w:val="0"/>
        <w:numPr>
          <w:ilvl w:val="0"/>
          <w:numId w:val="0"/>
        </w:numPr>
        <w:jc w:val="both"/>
        <w:rPr>
          <w:rFonts w:hint="eastAsia" w:ascii="仿宋" w:hAnsi="仿宋" w:eastAsia="仿宋"/>
          <w:sz w:val="24"/>
        </w:rPr>
      </w:pPr>
    </w:p>
    <w:p w14:paraId="5EBD90DD">
      <w:pPr>
        <w:widowControl w:val="0"/>
        <w:numPr>
          <w:ilvl w:val="0"/>
          <w:numId w:val="0"/>
        </w:numPr>
        <w:jc w:val="both"/>
        <w:rPr>
          <w:rFonts w:hint="eastAsia" w:ascii="仿宋" w:hAnsi="仿宋" w:eastAsia="仿宋"/>
          <w:sz w:val="24"/>
        </w:rPr>
      </w:pPr>
    </w:p>
    <w:p w14:paraId="4869ACAB">
      <w:pPr>
        <w:spacing w:line="360" w:lineRule="auto"/>
        <w:rPr>
          <w:rFonts w:hint="eastAsia" w:ascii="宋体" w:hAnsi="宋体" w:eastAsia="宋体" w:cs="Times New Roman"/>
          <w:color w:val="000000"/>
          <w:sz w:val="24"/>
          <w:lang w:val="en-US" w:eastAsia="zh-CN"/>
        </w:rPr>
      </w:pPr>
      <w:r>
        <w:rPr>
          <w:rFonts w:hint="eastAsia" w:ascii="宋体" w:hAnsi="宋体" w:eastAsia="宋体" w:cs="Times New Roman"/>
          <w:color w:val="000000"/>
          <w:sz w:val="24"/>
          <w:lang w:val="en-US" w:eastAsia="zh-CN"/>
        </w:rPr>
        <w:t>附件三：</w:t>
      </w:r>
    </w:p>
    <w:p w14:paraId="0B5073C9">
      <w:pPr>
        <w:spacing w:line="360" w:lineRule="auto"/>
        <w:jc w:val="center"/>
        <w:rPr>
          <w:rFonts w:hint="default" w:ascii="黑体" w:hAnsi="Times New Roman" w:eastAsia="黑体" w:cs="Times New Roman"/>
          <w:b/>
          <w:sz w:val="32"/>
          <w:szCs w:val="32"/>
          <w:lang w:val="en-US" w:eastAsia="zh-CN"/>
        </w:rPr>
      </w:pPr>
      <w:r>
        <w:rPr>
          <w:rFonts w:hint="eastAsia" w:ascii="黑体" w:hAnsi="Times New Roman" w:eastAsia="黑体" w:cs="Times New Roman"/>
          <w:b/>
          <w:sz w:val="32"/>
          <w:szCs w:val="32"/>
        </w:rPr>
        <w:t>报价</w:t>
      </w:r>
      <w:r>
        <w:rPr>
          <w:rFonts w:hint="eastAsia" w:ascii="黑体" w:eastAsia="黑体" w:cs="Times New Roman"/>
          <w:b/>
          <w:sz w:val="32"/>
          <w:szCs w:val="32"/>
          <w:lang w:val="en-US" w:eastAsia="zh-CN"/>
        </w:rPr>
        <w:t>一览表</w:t>
      </w:r>
    </w:p>
    <w:p w14:paraId="223E80D5">
      <w:pPr>
        <w:rPr>
          <w:rFonts w:hint="eastAsia"/>
          <w:lang w:val="en-US" w:eastAsia="zh-CN"/>
        </w:rPr>
      </w:pPr>
    </w:p>
    <w:tbl>
      <w:tblPr>
        <w:tblStyle w:val="9"/>
        <w:tblW w:w="92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81"/>
        <w:gridCol w:w="1102"/>
        <w:gridCol w:w="421"/>
        <w:gridCol w:w="431"/>
        <w:gridCol w:w="996"/>
        <w:gridCol w:w="1279"/>
        <w:gridCol w:w="713"/>
        <w:gridCol w:w="2063"/>
        <w:gridCol w:w="945"/>
        <w:gridCol w:w="854"/>
      </w:tblGrid>
      <w:tr w14:paraId="25908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481" w:type="dxa"/>
            <w:tcBorders>
              <w:top w:val="single" w:color="000000" w:sz="4" w:space="0"/>
              <w:left w:val="single" w:color="000000" w:sz="4" w:space="0"/>
              <w:bottom w:val="single" w:color="000000" w:sz="4" w:space="0"/>
              <w:right w:val="single" w:color="000000" w:sz="4" w:space="0"/>
            </w:tcBorders>
            <w:noWrap w:val="0"/>
            <w:vAlign w:val="center"/>
          </w:tcPr>
          <w:p w14:paraId="7DB6AE0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lang w:val="en-US" w:eastAsia="zh-CN"/>
              </w:rPr>
            </w:pPr>
            <w:r>
              <w:rPr>
                <w:rFonts w:hint="eastAsia" w:ascii="宋体" w:hAnsi="宋体" w:eastAsia="宋体" w:cs="宋体"/>
                <w:b/>
                <w:bCs/>
                <w:i w:val="0"/>
                <w:iCs w:val="0"/>
                <w:color w:val="000000"/>
                <w:sz w:val="22"/>
                <w:szCs w:val="22"/>
                <w:u w:val="none"/>
                <w:lang w:val="en-US" w:eastAsia="zh-CN"/>
              </w:rPr>
              <w:t>序号</w:t>
            </w:r>
          </w:p>
        </w:tc>
        <w:tc>
          <w:tcPr>
            <w:tcW w:w="1102" w:type="dxa"/>
            <w:tcBorders>
              <w:top w:val="single" w:color="000000" w:sz="4" w:space="0"/>
              <w:left w:val="single" w:color="000000" w:sz="4" w:space="0"/>
              <w:bottom w:val="single" w:color="000000" w:sz="4" w:space="0"/>
              <w:right w:val="single" w:color="000000" w:sz="4" w:space="0"/>
            </w:tcBorders>
            <w:noWrap w:val="0"/>
            <w:vAlign w:val="center"/>
          </w:tcPr>
          <w:p w14:paraId="775DED8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cs="宋体"/>
                <w:b/>
                <w:bCs/>
                <w:i w:val="0"/>
                <w:iCs w:val="0"/>
                <w:color w:val="000000"/>
                <w:kern w:val="0"/>
                <w:sz w:val="20"/>
                <w:szCs w:val="20"/>
                <w:u w:val="none"/>
                <w:lang w:val="en-US" w:eastAsia="zh-CN" w:bidi="ar"/>
              </w:rPr>
              <w:t>产品</w:t>
            </w:r>
            <w:r>
              <w:rPr>
                <w:rFonts w:hint="eastAsia" w:ascii="宋体" w:hAnsi="宋体" w:eastAsia="宋体" w:cs="宋体"/>
                <w:b/>
                <w:bCs/>
                <w:i w:val="0"/>
                <w:iCs w:val="0"/>
                <w:color w:val="000000"/>
                <w:kern w:val="0"/>
                <w:sz w:val="20"/>
                <w:szCs w:val="20"/>
                <w:u w:val="none"/>
                <w:lang w:val="en-US" w:eastAsia="zh-CN" w:bidi="ar"/>
              </w:rPr>
              <w:t>名称</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4398DE0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规格</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0C184BA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1279" w:type="dxa"/>
            <w:tcBorders>
              <w:top w:val="single" w:color="000000" w:sz="4" w:space="0"/>
              <w:left w:val="single" w:color="000000" w:sz="4" w:space="0"/>
              <w:bottom w:val="single" w:color="000000" w:sz="4" w:space="0"/>
              <w:right w:val="single" w:color="000000" w:sz="4" w:space="0"/>
            </w:tcBorders>
            <w:noWrap w:val="0"/>
            <w:vAlign w:val="center"/>
          </w:tcPr>
          <w:p w14:paraId="4E87CA4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生产企业</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2B7764A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单价</w:t>
            </w:r>
          </w:p>
        </w:tc>
        <w:tc>
          <w:tcPr>
            <w:tcW w:w="2063" w:type="dxa"/>
            <w:tcBorders>
              <w:top w:val="single" w:color="000000" w:sz="4" w:space="0"/>
              <w:left w:val="single" w:color="000000" w:sz="4" w:space="0"/>
              <w:bottom w:val="single" w:color="000000" w:sz="4" w:space="0"/>
              <w:right w:val="single" w:color="000000" w:sz="4" w:space="0"/>
            </w:tcBorders>
            <w:noWrap/>
            <w:vAlign w:val="center"/>
          </w:tcPr>
          <w:p w14:paraId="3C05CB2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spacing w:val="-3"/>
                <w:sz w:val="20"/>
                <w:szCs w:val="20"/>
                <w:lang w:eastAsia="zh-CN"/>
              </w:rPr>
              <w:t>采购类别（省中标、阳光采购、自行采购）</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4DDAA8E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0"/>
                <w:szCs w:val="20"/>
                <w:u w:val="none"/>
                <w:lang w:val="en-US" w:eastAsia="zh-CN" w:bidi="ar"/>
              </w:rPr>
              <w:t>平台代码</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4F4780F5">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备注</w:t>
            </w:r>
          </w:p>
        </w:tc>
      </w:tr>
      <w:tr w14:paraId="7CF6A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99D6C">
            <w:pPr>
              <w:jc w:val="center"/>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519F39">
            <w:pPr>
              <w:jc w:val="center"/>
              <w:rPr>
                <w:rFonts w:hint="eastAsia" w:ascii="宋体" w:hAnsi="宋体" w:eastAsia="宋体" w:cs="宋体"/>
                <w:i w:val="0"/>
                <w:iCs w:val="0"/>
                <w:color w:val="000000"/>
                <w:sz w:val="20"/>
                <w:szCs w:val="20"/>
                <w:u w:val="none"/>
              </w:rPr>
            </w:pP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2B3EA2F7">
            <w:pPr>
              <w:jc w:val="center"/>
              <w:rPr>
                <w:rFonts w:hint="eastAsia" w:ascii="宋体" w:hAnsi="宋体" w:eastAsia="宋体" w:cs="宋体"/>
                <w:i w:val="0"/>
                <w:iCs w:val="0"/>
                <w:color w:val="000000"/>
                <w:sz w:val="20"/>
                <w:szCs w:val="20"/>
                <w:u w:val="none"/>
              </w:rPr>
            </w:pP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4C314682">
            <w:pPr>
              <w:jc w:val="center"/>
              <w:rPr>
                <w:rFonts w:hint="eastAsia" w:ascii="宋体" w:hAnsi="宋体" w:eastAsia="宋体" w:cs="宋体"/>
                <w:i w:val="0"/>
                <w:iCs w:val="0"/>
                <w:color w:val="FF0000"/>
                <w:sz w:val="20"/>
                <w:szCs w:val="20"/>
                <w:u w:val="none"/>
              </w:rPr>
            </w:pPr>
          </w:p>
        </w:tc>
        <w:tc>
          <w:tcPr>
            <w:tcW w:w="1279" w:type="dxa"/>
            <w:tcBorders>
              <w:top w:val="single" w:color="000000" w:sz="4" w:space="0"/>
              <w:left w:val="single" w:color="000000" w:sz="4" w:space="0"/>
              <w:bottom w:val="single" w:color="000000" w:sz="4" w:space="0"/>
              <w:right w:val="single" w:color="000000" w:sz="4" w:space="0"/>
            </w:tcBorders>
            <w:noWrap w:val="0"/>
            <w:vAlign w:val="center"/>
          </w:tcPr>
          <w:p w14:paraId="7877AE69">
            <w:pPr>
              <w:jc w:val="center"/>
              <w:rPr>
                <w:rFonts w:hint="eastAsia" w:ascii="宋体" w:hAnsi="宋体" w:eastAsia="宋体" w:cs="宋体"/>
                <w:i w:val="0"/>
                <w:iCs w:val="0"/>
                <w:color w:val="FF0000"/>
                <w:sz w:val="20"/>
                <w:szCs w:val="20"/>
                <w:u w:val="none"/>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1C675883">
            <w:pPr>
              <w:jc w:val="center"/>
              <w:rPr>
                <w:rFonts w:hint="eastAsia" w:ascii="宋体" w:hAnsi="宋体" w:eastAsia="宋体" w:cs="宋体"/>
                <w:i w:val="0"/>
                <w:iCs w:val="0"/>
                <w:color w:val="FF0000"/>
                <w:sz w:val="20"/>
                <w:szCs w:val="20"/>
                <w:u w:val="none"/>
              </w:rPr>
            </w:pPr>
          </w:p>
        </w:tc>
        <w:tc>
          <w:tcPr>
            <w:tcW w:w="2063" w:type="dxa"/>
            <w:tcBorders>
              <w:top w:val="single" w:color="000000" w:sz="4" w:space="0"/>
              <w:left w:val="single" w:color="000000" w:sz="4" w:space="0"/>
              <w:bottom w:val="single" w:color="000000" w:sz="4" w:space="0"/>
              <w:right w:val="single" w:color="000000" w:sz="4" w:space="0"/>
            </w:tcBorders>
            <w:noWrap w:val="0"/>
            <w:vAlign w:val="center"/>
          </w:tcPr>
          <w:p w14:paraId="0D4C688D">
            <w:pPr>
              <w:jc w:val="center"/>
              <w:rPr>
                <w:rFonts w:hint="eastAsia" w:ascii="宋体" w:hAnsi="宋体" w:eastAsia="宋体" w:cs="宋体"/>
                <w:i w:val="0"/>
                <w:iCs w:val="0"/>
                <w:color w:val="FF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noWrap/>
            <w:vAlign w:val="bottom"/>
          </w:tcPr>
          <w:p w14:paraId="65E56055">
            <w:pPr>
              <w:jc w:val="center"/>
              <w:rPr>
                <w:rFonts w:hint="eastAsia" w:ascii="宋体" w:hAnsi="宋体" w:eastAsia="宋体" w:cs="宋体"/>
                <w:b/>
                <w:bCs/>
                <w:i w:val="0"/>
                <w:iCs w:val="0"/>
                <w:color w:val="000000"/>
                <w:sz w:val="20"/>
                <w:szCs w:val="20"/>
                <w:u w:val="none"/>
              </w:rPr>
            </w:pPr>
          </w:p>
        </w:tc>
        <w:tc>
          <w:tcPr>
            <w:tcW w:w="854" w:type="dxa"/>
            <w:tcBorders>
              <w:top w:val="single" w:color="000000" w:sz="4" w:space="0"/>
              <w:left w:val="single" w:color="000000" w:sz="4" w:space="0"/>
              <w:bottom w:val="single" w:color="000000" w:sz="4" w:space="0"/>
              <w:right w:val="single" w:color="000000" w:sz="4" w:space="0"/>
            </w:tcBorders>
            <w:noWrap/>
            <w:vAlign w:val="bottom"/>
          </w:tcPr>
          <w:p w14:paraId="0E138FB8">
            <w:pPr>
              <w:jc w:val="center"/>
              <w:rPr>
                <w:rFonts w:hint="eastAsia" w:ascii="宋体" w:hAnsi="宋体" w:eastAsia="宋体" w:cs="宋体"/>
                <w:b/>
                <w:bCs/>
                <w:i w:val="0"/>
                <w:iCs w:val="0"/>
                <w:color w:val="000000"/>
                <w:sz w:val="20"/>
                <w:szCs w:val="20"/>
                <w:u w:val="none"/>
              </w:rPr>
            </w:pPr>
          </w:p>
        </w:tc>
      </w:tr>
      <w:tr w14:paraId="5B4E9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A5CBB">
            <w:pPr>
              <w:jc w:val="center"/>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A20CE5">
            <w:pPr>
              <w:jc w:val="center"/>
              <w:rPr>
                <w:rFonts w:hint="eastAsia" w:ascii="宋体" w:hAnsi="宋体" w:eastAsia="宋体" w:cs="宋体"/>
                <w:i w:val="0"/>
                <w:iCs w:val="0"/>
                <w:color w:val="000000"/>
                <w:sz w:val="20"/>
                <w:szCs w:val="20"/>
                <w:u w:val="none"/>
              </w:rPr>
            </w:pP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4B279A85">
            <w:pPr>
              <w:jc w:val="center"/>
              <w:rPr>
                <w:rFonts w:hint="eastAsia" w:ascii="宋体" w:hAnsi="宋体" w:eastAsia="宋体" w:cs="宋体"/>
                <w:i w:val="0"/>
                <w:iCs w:val="0"/>
                <w:color w:val="000000"/>
                <w:sz w:val="20"/>
                <w:szCs w:val="20"/>
                <w:u w:val="none"/>
              </w:rPr>
            </w:pP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14325CDE">
            <w:pPr>
              <w:jc w:val="center"/>
              <w:rPr>
                <w:rFonts w:hint="eastAsia" w:ascii="宋体" w:hAnsi="宋体" w:eastAsia="宋体" w:cs="宋体"/>
                <w:i w:val="0"/>
                <w:iCs w:val="0"/>
                <w:color w:val="000000"/>
                <w:sz w:val="20"/>
                <w:szCs w:val="20"/>
                <w:u w:val="none"/>
              </w:rPr>
            </w:pPr>
          </w:p>
        </w:tc>
        <w:tc>
          <w:tcPr>
            <w:tcW w:w="1279" w:type="dxa"/>
            <w:tcBorders>
              <w:top w:val="single" w:color="000000" w:sz="4" w:space="0"/>
              <w:left w:val="single" w:color="000000" w:sz="4" w:space="0"/>
              <w:bottom w:val="single" w:color="000000" w:sz="4" w:space="0"/>
              <w:right w:val="single" w:color="000000" w:sz="4" w:space="0"/>
            </w:tcBorders>
            <w:noWrap w:val="0"/>
            <w:vAlign w:val="center"/>
          </w:tcPr>
          <w:p w14:paraId="40095F02">
            <w:pPr>
              <w:jc w:val="center"/>
              <w:rPr>
                <w:rFonts w:hint="eastAsia" w:ascii="宋体" w:hAnsi="宋体" w:eastAsia="宋体" w:cs="宋体"/>
                <w:i w:val="0"/>
                <w:iCs w:val="0"/>
                <w:color w:val="000000"/>
                <w:sz w:val="20"/>
                <w:szCs w:val="20"/>
                <w:u w:val="none"/>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7A2E8330">
            <w:pPr>
              <w:jc w:val="center"/>
              <w:rPr>
                <w:rFonts w:hint="eastAsia" w:ascii="宋体" w:hAnsi="宋体" w:eastAsia="宋体" w:cs="宋体"/>
                <w:i w:val="0"/>
                <w:iCs w:val="0"/>
                <w:color w:val="000000"/>
                <w:sz w:val="20"/>
                <w:szCs w:val="20"/>
                <w:u w:val="none"/>
              </w:rPr>
            </w:pPr>
          </w:p>
        </w:tc>
        <w:tc>
          <w:tcPr>
            <w:tcW w:w="2063" w:type="dxa"/>
            <w:tcBorders>
              <w:top w:val="single" w:color="000000" w:sz="4" w:space="0"/>
              <w:left w:val="single" w:color="000000" w:sz="4" w:space="0"/>
              <w:bottom w:val="single" w:color="000000" w:sz="4" w:space="0"/>
              <w:right w:val="single" w:color="000000" w:sz="4" w:space="0"/>
            </w:tcBorders>
            <w:noWrap w:val="0"/>
            <w:vAlign w:val="center"/>
          </w:tcPr>
          <w:p w14:paraId="69F3F836">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noWrap/>
            <w:vAlign w:val="bottom"/>
          </w:tcPr>
          <w:p w14:paraId="47228819">
            <w:pPr>
              <w:jc w:val="center"/>
              <w:rPr>
                <w:rFonts w:hint="eastAsia" w:ascii="宋体" w:hAnsi="宋体" w:eastAsia="宋体" w:cs="宋体"/>
                <w:b/>
                <w:bCs/>
                <w:i w:val="0"/>
                <w:iCs w:val="0"/>
                <w:color w:val="000000"/>
                <w:sz w:val="20"/>
                <w:szCs w:val="20"/>
                <w:u w:val="none"/>
              </w:rPr>
            </w:pPr>
          </w:p>
        </w:tc>
        <w:tc>
          <w:tcPr>
            <w:tcW w:w="854" w:type="dxa"/>
            <w:tcBorders>
              <w:top w:val="single" w:color="000000" w:sz="4" w:space="0"/>
              <w:left w:val="single" w:color="000000" w:sz="4" w:space="0"/>
              <w:bottom w:val="single" w:color="000000" w:sz="4" w:space="0"/>
              <w:right w:val="single" w:color="000000" w:sz="4" w:space="0"/>
            </w:tcBorders>
            <w:noWrap/>
            <w:vAlign w:val="bottom"/>
          </w:tcPr>
          <w:p w14:paraId="1C55D88A">
            <w:pPr>
              <w:jc w:val="center"/>
              <w:rPr>
                <w:rFonts w:hint="eastAsia" w:ascii="宋体" w:hAnsi="宋体" w:eastAsia="宋体" w:cs="宋体"/>
                <w:b/>
                <w:bCs/>
                <w:i w:val="0"/>
                <w:iCs w:val="0"/>
                <w:color w:val="000000"/>
                <w:sz w:val="20"/>
                <w:szCs w:val="20"/>
                <w:u w:val="none"/>
              </w:rPr>
            </w:pPr>
          </w:p>
        </w:tc>
      </w:tr>
      <w:tr w14:paraId="2FBA5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597E7">
            <w:pPr>
              <w:jc w:val="center"/>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397D18">
            <w:pPr>
              <w:jc w:val="center"/>
              <w:rPr>
                <w:rFonts w:hint="eastAsia" w:ascii="宋体" w:hAnsi="宋体" w:eastAsia="宋体" w:cs="宋体"/>
                <w:i w:val="0"/>
                <w:iCs w:val="0"/>
                <w:color w:val="000000"/>
                <w:sz w:val="20"/>
                <w:szCs w:val="20"/>
                <w:u w:val="none"/>
              </w:rPr>
            </w:pP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437D7E77">
            <w:pPr>
              <w:jc w:val="center"/>
              <w:rPr>
                <w:rFonts w:hint="eastAsia" w:ascii="宋体" w:hAnsi="宋体" w:eastAsia="宋体" w:cs="宋体"/>
                <w:i w:val="0"/>
                <w:iCs w:val="0"/>
                <w:color w:val="000000"/>
                <w:sz w:val="20"/>
                <w:szCs w:val="20"/>
                <w:u w:val="none"/>
              </w:rPr>
            </w:pP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39E2BCB8">
            <w:pPr>
              <w:jc w:val="center"/>
              <w:rPr>
                <w:rFonts w:hint="eastAsia" w:ascii="宋体" w:hAnsi="宋体" w:eastAsia="宋体" w:cs="宋体"/>
                <w:i w:val="0"/>
                <w:iCs w:val="0"/>
                <w:color w:val="000000"/>
                <w:sz w:val="20"/>
                <w:szCs w:val="20"/>
                <w:u w:val="none"/>
              </w:rPr>
            </w:pPr>
          </w:p>
        </w:tc>
        <w:tc>
          <w:tcPr>
            <w:tcW w:w="1279" w:type="dxa"/>
            <w:tcBorders>
              <w:top w:val="single" w:color="000000" w:sz="4" w:space="0"/>
              <w:left w:val="single" w:color="000000" w:sz="4" w:space="0"/>
              <w:bottom w:val="single" w:color="000000" w:sz="4" w:space="0"/>
              <w:right w:val="single" w:color="000000" w:sz="4" w:space="0"/>
            </w:tcBorders>
            <w:noWrap w:val="0"/>
            <w:vAlign w:val="center"/>
          </w:tcPr>
          <w:p w14:paraId="39447020">
            <w:pPr>
              <w:jc w:val="center"/>
              <w:rPr>
                <w:rFonts w:hint="eastAsia" w:ascii="宋体" w:hAnsi="宋体" w:eastAsia="宋体" w:cs="宋体"/>
                <w:i w:val="0"/>
                <w:iCs w:val="0"/>
                <w:color w:val="000000"/>
                <w:sz w:val="20"/>
                <w:szCs w:val="20"/>
                <w:u w:val="none"/>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5E353CBF">
            <w:pPr>
              <w:jc w:val="center"/>
              <w:rPr>
                <w:rFonts w:hint="eastAsia" w:ascii="宋体" w:hAnsi="宋体" w:eastAsia="宋体" w:cs="宋体"/>
                <w:i w:val="0"/>
                <w:iCs w:val="0"/>
                <w:color w:val="000000"/>
                <w:sz w:val="20"/>
                <w:szCs w:val="20"/>
                <w:u w:val="none"/>
              </w:rPr>
            </w:pPr>
          </w:p>
        </w:tc>
        <w:tc>
          <w:tcPr>
            <w:tcW w:w="2063" w:type="dxa"/>
            <w:tcBorders>
              <w:top w:val="single" w:color="000000" w:sz="4" w:space="0"/>
              <w:left w:val="single" w:color="000000" w:sz="4" w:space="0"/>
              <w:bottom w:val="single" w:color="000000" w:sz="4" w:space="0"/>
              <w:right w:val="single" w:color="000000" w:sz="4" w:space="0"/>
            </w:tcBorders>
            <w:noWrap w:val="0"/>
            <w:vAlign w:val="center"/>
          </w:tcPr>
          <w:p w14:paraId="14F91821">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noWrap/>
            <w:vAlign w:val="bottom"/>
          </w:tcPr>
          <w:p w14:paraId="584F909A">
            <w:pPr>
              <w:jc w:val="center"/>
              <w:rPr>
                <w:rFonts w:hint="eastAsia" w:ascii="宋体" w:hAnsi="宋体" w:eastAsia="宋体" w:cs="宋体"/>
                <w:b/>
                <w:bCs/>
                <w:i w:val="0"/>
                <w:iCs w:val="0"/>
                <w:color w:val="000000"/>
                <w:sz w:val="20"/>
                <w:szCs w:val="20"/>
                <w:u w:val="none"/>
              </w:rPr>
            </w:pPr>
          </w:p>
        </w:tc>
        <w:tc>
          <w:tcPr>
            <w:tcW w:w="854" w:type="dxa"/>
            <w:tcBorders>
              <w:top w:val="single" w:color="000000" w:sz="4" w:space="0"/>
              <w:left w:val="single" w:color="000000" w:sz="4" w:space="0"/>
              <w:bottom w:val="single" w:color="000000" w:sz="4" w:space="0"/>
              <w:right w:val="single" w:color="000000" w:sz="4" w:space="0"/>
            </w:tcBorders>
            <w:noWrap/>
            <w:vAlign w:val="bottom"/>
          </w:tcPr>
          <w:p w14:paraId="56EEBD21">
            <w:pPr>
              <w:jc w:val="center"/>
              <w:rPr>
                <w:rFonts w:hint="eastAsia" w:ascii="宋体" w:hAnsi="宋体" w:eastAsia="宋体" w:cs="宋体"/>
                <w:b/>
                <w:bCs/>
                <w:i w:val="0"/>
                <w:iCs w:val="0"/>
                <w:color w:val="000000"/>
                <w:sz w:val="20"/>
                <w:szCs w:val="20"/>
                <w:u w:val="none"/>
              </w:rPr>
            </w:pPr>
          </w:p>
        </w:tc>
      </w:tr>
      <w:tr w14:paraId="0038B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81" w:type="dxa"/>
            <w:tcBorders>
              <w:top w:val="nil"/>
              <w:left w:val="nil"/>
              <w:bottom w:val="nil"/>
              <w:right w:val="nil"/>
            </w:tcBorders>
            <w:noWrap/>
            <w:vAlign w:val="center"/>
          </w:tcPr>
          <w:p w14:paraId="4B18A50B">
            <w:pPr>
              <w:rPr>
                <w:rFonts w:hint="eastAsia" w:ascii="宋体" w:hAnsi="宋体" w:eastAsia="宋体" w:cs="宋体"/>
                <w:i w:val="0"/>
                <w:iCs w:val="0"/>
                <w:color w:val="000000"/>
                <w:sz w:val="22"/>
                <w:szCs w:val="22"/>
                <w:u w:val="none"/>
              </w:rPr>
            </w:pPr>
          </w:p>
        </w:tc>
        <w:tc>
          <w:tcPr>
            <w:tcW w:w="1102" w:type="dxa"/>
            <w:tcBorders>
              <w:top w:val="nil"/>
              <w:left w:val="nil"/>
              <w:bottom w:val="nil"/>
              <w:right w:val="nil"/>
            </w:tcBorders>
            <w:noWrap/>
            <w:vAlign w:val="center"/>
          </w:tcPr>
          <w:p w14:paraId="5A5AFBB7">
            <w:pPr>
              <w:rPr>
                <w:rFonts w:hint="eastAsia" w:ascii="宋体" w:hAnsi="宋体" w:eastAsia="宋体" w:cs="宋体"/>
                <w:i w:val="0"/>
                <w:iCs w:val="0"/>
                <w:color w:val="000000"/>
                <w:sz w:val="22"/>
                <w:szCs w:val="22"/>
                <w:u w:val="none"/>
              </w:rPr>
            </w:pPr>
          </w:p>
        </w:tc>
        <w:tc>
          <w:tcPr>
            <w:tcW w:w="852" w:type="dxa"/>
            <w:gridSpan w:val="2"/>
            <w:tcBorders>
              <w:top w:val="nil"/>
              <w:left w:val="nil"/>
              <w:bottom w:val="nil"/>
              <w:right w:val="nil"/>
            </w:tcBorders>
            <w:noWrap/>
            <w:vAlign w:val="center"/>
          </w:tcPr>
          <w:p w14:paraId="64B60732">
            <w:pPr>
              <w:rPr>
                <w:rFonts w:hint="eastAsia" w:ascii="宋体" w:hAnsi="宋体" w:eastAsia="宋体" w:cs="宋体"/>
                <w:i w:val="0"/>
                <w:iCs w:val="0"/>
                <w:color w:val="000000"/>
                <w:sz w:val="22"/>
                <w:szCs w:val="22"/>
                <w:u w:val="none"/>
              </w:rPr>
            </w:pPr>
          </w:p>
        </w:tc>
        <w:tc>
          <w:tcPr>
            <w:tcW w:w="996" w:type="dxa"/>
            <w:tcBorders>
              <w:top w:val="nil"/>
              <w:left w:val="nil"/>
              <w:bottom w:val="nil"/>
              <w:right w:val="nil"/>
            </w:tcBorders>
            <w:noWrap/>
            <w:vAlign w:val="center"/>
          </w:tcPr>
          <w:p w14:paraId="03B21D19">
            <w:pPr>
              <w:rPr>
                <w:rFonts w:hint="eastAsia" w:ascii="宋体" w:hAnsi="宋体" w:eastAsia="宋体" w:cs="宋体"/>
                <w:i w:val="0"/>
                <w:iCs w:val="0"/>
                <w:color w:val="000000"/>
                <w:sz w:val="22"/>
                <w:szCs w:val="22"/>
                <w:u w:val="none"/>
              </w:rPr>
            </w:pPr>
          </w:p>
        </w:tc>
        <w:tc>
          <w:tcPr>
            <w:tcW w:w="1279" w:type="dxa"/>
            <w:tcBorders>
              <w:top w:val="nil"/>
              <w:left w:val="nil"/>
              <w:bottom w:val="nil"/>
              <w:right w:val="nil"/>
            </w:tcBorders>
            <w:noWrap/>
            <w:vAlign w:val="center"/>
          </w:tcPr>
          <w:p w14:paraId="4C351D5A">
            <w:pPr>
              <w:rPr>
                <w:rFonts w:hint="eastAsia" w:ascii="宋体" w:hAnsi="宋体" w:eastAsia="宋体" w:cs="宋体"/>
                <w:i w:val="0"/>
                <w:iCs w:val="0"/>
                <w:color w:val="000000"/>
                <w:sz w:val="22"/>
                <w:szCs w:val="22"/>
                <w:u w:val="none"/>
              </w:rPr>
            </w:pPr>
          </w:p>
        </w:tc>
        <w:tc>
          <w:tcPr>
            <w:tcW w:w="713" w:type="dxa"/>
            <w:tcBorders>
              <w:top w:val="nil"/>
              <w:left w:val="nil"/>
              <w:bottom w:val="nil"/>
              <w:right w:val="nil"/>
            </w:tcBorders>
            <w:noWrap/>
            <w:vAlign w:val="center"/>
          </w:tcPr>
          <w:p w14:paraId="54A08835">
            <w:pPr>
              <w:rPr>
                <w:rFonts w:hint="eastAsia" w:ascii="宋体" w:hAnsi="宋体" w:eastAsia="宋体" w:cs="宋体"/>
                <w:i w:val="0"/>
                <w:iCs w:val="0"/>
                <w:color w:val="000000"/>
                <w:sz w:val="22"/>
                <w:szCs w:val="22"/>
                <w:u w:val="none"/>
              </w:rPr>
            </w:pPr>
          </w:p>
        </w:tc>
        <w:tc>
          <w:tcPr>
            <w:tcW w:w="2063" w:type="dxa"/>
            <w:tcBorders>
              <w:top w:val="nil"/>
              <w:left w:val="nil"/>
              <w:bottom w:val="nil"/>
              <w:right w:val="nil"/>
            </w:tcBorders>
            <w:noWrap/>
            <w:vAlign w:val="center"/>
          </w:tcPr>
          <w:p w14:paraId="42F77CD1">
            <w:pPr>
              <w:rPr>
                <w:rFonts w:hint="eastAsia" w:ascii="宋体" w:hAnsi="宋体" w:eastAsia="宋体" w:cs="宋体"/>
                <w:i w:val="0"/>
                <w:iCs w:val="0"/>
                <w:color w:val="000000"/>
                <w:sz w:val="22"/>
                <w:szCs w:val="22"/>
                <w:u w:val="none"/>
              </w:rPr>
            </w:pPr>
          </w:p>
        </w:tc>
        <w:tc>
          <w:tcPr>
            <w:tcW w:w="945" w:type="dxa"/>
            <w:tcBorders>
              <w:top w:val="nil"/>
              <w:left w:val="nil"/>
              <w:bottom w:val="nil"/>
              <w:right w:val="nil"/>
            </w:tcBorders>
            <w:noWrap/>
            <w:vAlign w:val="center"/>
          </w:tcPr>
          <w:p w14:paraId="7376B2BC">
            <w:pPr>
              <w:jc w:val="center"/>
              <w:rPr>
                <w:rFonts w:hint="eastAsia" w:ascii="宋体" w:hAnsi="宋体" w:eastAsia="宋体" w:cs="宋体"/>
                <w:b/>
                <w:bCs/>
                <w:i w:val="0"/>
                <w:iCs w:val="0"/>
                <w:color w:val="000000"/>
                <w:sz w:val="22"/>
                <w:szCs w:val="22"/>
                <w:u w:val="none"/>
              </w:rPr>
            </w:pPr>
          </w:p>
        </w:tc>
        <w:tc>
          <w:tcPr>
            <w:tcW w:w="854" w:type="dxa"/>
            <w:tcBorders>
              <w:top w:val="nil"/>
              <w:left w:val="nil"/>
              <w:bottom w:val="nil"/>
              <w:right w:val="nil"/>
            </w:tcBorders>
            <w:noWrap/>
            <w:vAlign w:val="center"/>
          </w:tcPr>
          <w:p w14:paraId="2CCA725D">
            <w:pPr>
              <w:jc w:val="center"/>
              <w:rPr>
                <w:rFonts w:hint="eastAsia" w:ascii="宋体" w:hAnsi="宋体" w:eastAsia="宋体" w:cs="宋体"/>
                <w:b/>
                <w:bCs/>
                <w:i w:val="0"/>
                <w:iCs w:val="0"/>
                <w:color w:val="000000"/>
                <w:sz w:val="22"/>
                <w:szCs w:val="22"/>
                <w:u w:val="none"/>
              </w:rPr>
            </w:pPr>
          </w:p>
        </w:tc>
      </w:tr>
      <w:tr w14:paraId="2BE4C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481" w:type="dxa"/>
            <w:tcBorders>
              <w:top w:val="nil"/>
              <w:left w:val="nil"/>
              <w:bottom w:val="nil"/>
              <w:right w:val="nil"/>
            </w:tcBorders>
            <w:noWrap/>
            <w:vAlign w:val="center"/>
          </w:tcPr>
          <w:p w14:paraId="4E2E7136">
            <w:pPr>
              <w:rPr>
                <w:rFonts w:hint="eastAsia" w:ascii="宋体" w:hAnsi="宋体" w:eastAsia="宋体" w:cs="宋体"/>
                <w:i w:val="0"/>
                <w:iCs w:val="0"/>
                <w:color w:val="000000"/>
                <w:sz w:val="22"/>
                <w:szCs w:val="22"/>
                <w:u w:val="none"/>
              </w:rPr>
            </w:pPr>
          </w:p>
        </w:tc>
        <w:tc>
          <w:tcPr>
            <w:tcW w:w="1102" w:type="dxa"/>
            <w:tcBorders>
              <w:top w:val="nil"/>
              <w:left w:val="nil"/>
              <w:bottom w:val="nil"/>
              <w:right w:val="nil"/>
            </w:tcBorders>
            <w:noWrap/>
            <w:vAlign w:val="center"/>
          </w:tcPr>
          <w:p w14:paraId="1DC2EE12">
            <w:pPr>
              <w:rPr>
                <w:rFonts w:hint="eastAsia" w:ascii="宋体" w:hAnsi="宋体" w:eastAsia="宋体" w:cs="宋体"/>
                <w:i w:val="0"/>
                <w:iCs w:val="0"/>
                <w:color w:val="000000"/>
                <w:sz w:val="22"/>
                <w:szCs w:val="22"/>
                <w:u w:val="none"/>
              </w:rPr>
            </w:pPr>
          </w:p>
        </w:tc>
        <w:tc>
          <w:tcPr>
            <w:tcW w:w="852" w:type="dxa"/>
            <w:gridSpan w:val="2"/>
            <w:tcBorders>
              <w:top w:val="nil"/>
              <w:left w:val="nil"/>
              <w:bottom w:val="nil"/>
              <w:right w:val="nil"/>
            </w:tcBorders>
            <w:noWrap/>
            <w:vAlign w:val="center"/>
          </w:tcPr>
          <w:p w14:paraId="47833DF3">
            <w:pPr>
              <w:rPr>
                <w:rFonts w:hint="eastAsia" w:ascii="宋体" w:hAnsi="宋体" w:eastAsia="宋体" w:cs="宋体"/>
                <w:i w:val="0"/>
                <w:iCs w:val="0"/>
                <w:color w:val="000000"/>
                <w:sz w:val="22"/>
                <w:szCs w:val="22"/>
                <w:u w:val="none"/>
              </w:rPr>
            </w:pPr>
          </w:p>
        </w:tc>
        <w:tc>
          <w:tcPr>
            <w:tcW w:w="996" w:type="dxa"/>
            <w:tcBorders>
              <w:top w:val="nil"/>
              <w:left w:val="nil"/>
              <w:bottom w:val="nil"/>
              <w:right w:val="nil"/>
            </w:tcBorders>
            <w:noWrap/>
            <w:vAlign w:val="center"/>
          </w:tcPr>
          <w:p w14:paraId="29A809EF">
            <w:pPr>
              <w:rPr>
                <w:rFonts w:hint="eastAsia" w:ascii="宋体" w:hAnsi="宋体" w:eastAsia="宋体" w:cs="宋体"/>
                <w:i w:val="0"/>
                <w:iCs w:val="0"/>
                <w:color w:val="000000"/>
                <w:sz w:val="22"/>
                <w:szCs w:val="22"/>
                <w:u w:val="none"/>
              </w:rPr>
            </w:pPr>
          </w:p>
        </w:tc>
        <w:tc>
          <w:tcPr>
            <w:tcW w:w="1279" w:type="dxa"/>
            <w:tcBorders>
              <w:top w:val="nil"/>
              <w:left w:val="nil"/>
              <w:bottom w:val="nil"/>
              <w:right w:val="nil"/>
            </w:tcBorders>
            <w:noWrap/>
            <w:vAlign w:val="center"/>
          </w:tcPr>
          <w:p w14:paraId="5E4C837F">
            <w:pPr>
              <w:rPr>
                <w:rFonts w:hint="eastAsia" w:ascii="宋体" w:hAnsi="宋体" w:eastAsia="宋体" w:cs="宋体"/>
                <w:i w:val="0"/>
                <w:iCs w:val="0"/>
                <w:color w:val="000000"/>
                <w:sz w:val="22"/>
                <w:szCs w:val="22"/>
                <w:u w:val="none"/>
              </w:rPr>
            </w:pPr>
          </w:p>
        </w:tc>
        <w:tc>
          <w:tcPr>
            <w:tcW w:w="713" w:type="dxa"/>
            <w:tcBorders>
              <w:top w:val="nil"/>
              <w:left w:val="nil"/>
              <w:bottom w:val="nil"/>
              <w:right w:val="nil"/>
            </w:tcBorders>
            <w:noWrap/>
            <w:vAlign w:val="center"/>
          </w:tcPr>
          <w:p w14:paraId="39910E2E">
            <w:pPr>
              <w:rPr>
                <w:rFonts w:hint="eastAsia" w:ascii="宋体" w:hAnsi="宋体" w:eastAsia="宋体" w:cs="宋体"/>
                <w:i w:val="0"/>
                <w:iCs w:val="0"/>
                <w:color w:val="000000"/>
                <w:sz w:val="22"/>
                <w:szCs w:val="22"/>
                <w:u w:val="none"/>
              </w:rPr>
            </w:pPr>
          </w:p>
        </w:tc>
        <w:tc>
          <w:tcPr>
            <w:tcW w:w="2063" w:type="dxa"/>
            <w:tcBorders>
              <w:top w:val="nil"/>
              <w:left w:val="nil"/>
              <w:bottom w:val="nil"/>
              <w:right w:val="nil"/>
            </w:tcBorders>
            <w:noWrap/>
            <w:vAlign w:val="center"/>
          </w:tcPr>
          <w:p w14:paraId="3C43C176">
            <w:pPr>
              <w:rPr>
                <w:rFonts w:hint="eastAsia" w:ascii="宋体" w:hAnsi="宋体" w:eastAsia="宋体" w:cs="宋体"/>
                <w:i w:val="0"/>
                <w:iCs w:val="0"/>
                <w:color w:val="000000"/>
                <w:sz w:val="22"/>
                <w:szCs w:val="22"/>
                <w:u w:val="none"/>
              </w:rPr>
            </w:pPr>
          </w:p>
        </w:tc>
        <w:tc>
          <w:tcPr>
            <w:tcW w:w="945" w:type="dxa"/>
            <w:tcBorders>
              <w:top w:val="nil"/>
              <w:left w:val="nil"/>
              <w:bottom w:val="nil"/>
              <w:right w:val="nil"/>
            </w:tcBorders>
            <w:noWrap/>
            <w:vAlign w:val="center"/>
          </w:tcPr>
          <w:p w14:paraId="4A2D2587">
            <w:pPr>
              <w:jc w:val="center"/>
              <w:rPr>
                <w:rFonts w:hint="eastAsia" w:ascii="宋体" w:hAnsi="宋体" w:eastAsia="宋体" w:cs="宋体"/>
                <w:b/>
                <w:bCs/>
                <w:i w:val="0"/>
                <w:iCs w:val="0"/>
                <w:color w:val="000000"/>
                <w:sz w:val="22"/>
                <w:szCs w:val="22"/>
                <w:u w:val="none"/>
              </w:rPr>
            </w:pPr>
          </w:p>
        </w:tc>
        <w:tc>
          <w:tcPr>
            <w:tcW w:w="854" w:type="dxa"/>
            <w:tcBorders>
              <w:top w:val="nil"/>
              <w:left w:val="nil"/>
              <w:bottom w:val="nil"/>
              <w:right w:val="nil"/>
            </w:tcBorders>
            <w:noWrap/>
            <w:vAlign w:val="center"/>
          </w:tcPr>
          <w:p w14:paraId="53047AB4">
            <w:pPr>
              <w:jc w:val="center"/>
              <w:rPr>
                <w:rFonts w:hint="eastAsia" w:ascii="宋体" w:hAnsi="宋体" w:eastAsia="宋体" w:cs="宋体"/>
                <w:b/>
                <w:bCs/>
                <w:i w:val="0"/>
                <w:iCs w:val="0"/>
                <w:color w:val="000000"/>
                <w:sz w:val="22"/>
                <w:szCs w:val="22"/>
                <w:u w:val="none"/>
              </w:rPr>
            </w:pPr>
          </w:p>
        </w:tc>
      </w:tr>
      <w:tr w14:paraId="76624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7"/>
          <w:wAfter w:w="7281" w:type="dxa"/>
          <w:trHeight w:val="480" w:hRule="atLeast"/>
          <w:jc w:val="center"/>
        </w:trPr>
        <w:tc>
          <w:tcPr>
            <w:tcW w:w="481" w:type="dxa"/>
            <w:tcBorders>
              <w:top w:val="nil"/>
              <w:left w:val="nil"/>
              <w:bottom w:val="nil"/>
              <w:right w:val="nil"/>
            </w:tcBorders>
            <w:noWrap/>
            <w:vAlign w:val="center"/>
          </w:tcPr>
          <w:p w14:paraId="7EA288FB">
            <w:pPr>
              <w:rPr>
                <w:rFonts w:hint="eastAsia" w:ascii="宋体" w:hAnsi="宋体" w:eastAsia="宋体" w:cs="宋体"/>
                <w:i w:val="0"/>
                <w:iCs w:val="0"/>
                <w:color w:val="000000"/>
                <w:sz w:val="22"/>
                <w:szCs w:val="22"/>
                <w:u w:val="none"/>
              </w:rPr>
            </w:pPr>
          </w:p>
        </w:tc>
        <w:tc>
          <w:tcPr>
            <w:tcW w:w="1523" w:type="dxa"/>
            <w:gridSpan w:val="2"/>
            <w:tcBorders>
              <w:top w:val="nil"/>
              <w:left w:val="nil"/>
              <w:bottom w:val="nil"/>
              <w:right w:val="nil"/>
            </w:tcBorders>
            <w:noWrap/>
            <w:vAlign w:val="center"/>
          </w:tcPr>
          <w:p w14:paraId="37B860F8">
            <w:pPr>
              <w:rPr>
                <w:rFonts w:hint="eastAsia" w:ascii="宋体" w:hAnsi="宋体" w:eastAsia="宋体" w:cs="宋体"/>
                <w:i w:val="0"/>
                <w:iCs w:val="0"/>
                <w:color w:val="000000"/>
                <w:sz w:val="22"/>
                <w:szCs w:val="22"/>
                <w:u w:val="none"/>
              </w:rPr>
            </w:pPr>
          </w:p>
        </w:tc>
      </w:tr>
      <w:tr w14:paraId="4F027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7"/>
          <w:wAfter w:w="7281" w:type="dxa"/>
          <w:trHeight w:val="480" w:hRule="atLeast"/>
          <w:jc w:val="center"/>
        </w:trPr>
        <w:tc>
          <w:tcPr>
            <w:tcW w:w="481" w:type="dxa"/>
            <w:tcBorders>
              <w:top w:val="nil"/>
              <w:left w:val="nil"/>
              <w:bottom w:val="nil"/>
              <w:right w:val="nil"/>
            </w:tcBorders>
            <w:noWrap/>
            <w:vAlign w:val="center"/>
          </w:tcPr>
          <w:p w14:paraId="5733386F">
            <w:pPr>
              <w:rPr>
                <w:rFonts w:hint="eastAsia" w:ascii="宋体" w:hAnsi="宋体" w:eastAsia="宋体" w:cs="宋体"/>
                <w:i w:val="0"/>
                <w:iCs w:val="0"/>
                <w:color w:val="000000"/>
                <w:sz w:val="22"/>
                <w:szCs w:val="22"/>
                <w:u w:val="none"/>
              </w:rPr>
            </w:pPr>
          </w:p>
        </w:tc>
        <w:tc>
          <w:tcPr>
            <w:tcW w:w="1523" w:type="dxa"/>
            <w:gridSpan w:val="2"/>
            <w:tcBorders>
              <w:top w:val="nil"/>
              <w:left w:val="nil"/>
              <w:bottom w:val="nil"/>
              <w:right w:val="nil"/>
            </w:tcBorders>
            <w:noWrap/>
            <w:vAlign w:val="center"/>
          </w:tcPr>
          <w:p w14:paraId="674CD58C">
            <w:pPr>
              <w:rPr>
                <w:rFonts w:hint="eastAsia" w:ascii="宋体" w:hAnsi="宋体" w:eastAsia="宋体" w:cs="宋体"/>
                <w:i w:val="0"/>
                <w:iCs w:val="0"/>
                <w:color w:val="000000"/>
                <w:sz w:val="22"/>
                <w:szCs w:val="22"/>
                <w:u w:val="none"/>
              </w:rPr>
            </w:pPr>
          </w:p>
        </w:tc>
      </w:tr>
      <w:tr w14:paraId="22DE3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7"/>
          <w:wAfter w:w="7281" w:type="dxa"/>
          <w:trHeight w:val="480" w:hRule="atLeast"/>
          <w:jc w:val="center"/>
        </w:trPr>
        <w:tc>
          <w:tcPr>
            <w:tcW w:w="481" w:type="dxa"/>
            <w:tcBorders>
              <w:top w:val="nil"/>
              <w:left w:val="nil"/>
              <w:bottom w:val="nil"/>
              <w:right w:val="nil"/>
            </w:tcBorders>
            <w:noWrap/>
            <w:vAlign w:val="center"/>
          </w:tcPr>
          <w:p w14:paraId="60AE5096">
            <w:pPr>
              <w:rPr>
                <w:rFonts w:hint="eastAsia" w:ascii="宋体" w:hAnsi="宋体" w:eastAsia="宋体" w:cs="宋体"/>
                <w:i w:val="0"/>
                <w:iCs w:val="0"/>
                <w:color w:val="000000"/>
                <w:sz w:val="22"/>
                <w:szCs w:val="22"/>
                <w:u w:val="none"/>
              </w:rPr>
            </w:pPr>
          </w:p>
        </w:tc>
        <w:tc>
          <w:tcPr>
            <w:tcW w:w="1523" w:type="dxa"/>
            <w:gridSpan w:val="2"/>
            <w:tcBorders>
              <w:top w:val="nil"/>
              <w:left w:val="nil"/>
              <w:bottom w:val="nil"/>
              <w:right w:val="nil"/>
            </w:tcBorders>
            <w:noWrap/>
            <w:vAlign w:val="center"/>
          </w:tcPr>
          <w:p w14:paraId="7A1B5A7C">
            <w:pPr>
              <w:rPr>
                <w:rFonts w:hint="eastAsia" w:ascii="宋体" w:hAnsi="宋体" w:eastAsia="宋体" w:cs="宋体"/>
                <w:i w:val="0"/>
                <w:iCs w:val="0"/>
                <w:color w:val="000000"/>
                <w:sz w:val="22"/>
                <w:szCs w:val="22"/>
                <w:u w:val="none"/>
              </w:rPr>
            </w:pPr>
          </w:p>
        </w:tc>
      </w:tr>
      <w:tr w14:paraId="6CDA4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481" w:type="dxa"/>
            <w:tcBorders>
              <w:top w:val="nil"/>
              <w:left w:val="nil"/>
              <w:bottom w:val="nil"/>
              <w:right w:val="nil"/>
            </w:tcBorders>
            <w:noWrap/>
            <w:vAlign w:val="center"/>
          </w:tcPr>
          <w:p w14:paraId="49B9CF84">
            <w:pPr>
              <w:rPr>
                <w:rFonts w:hint="eastAsia" w:ascii="宋体" w:hAnsi="宋体" w:eastAsia="宋体" w:cs="宋体"/>
                <w:i w:val="0"/>
                <w:iCs w:val="0"/>
                <w:color w:val="000000"/>
                <w:sz w:val="22"/>
                <w:szCs w:val="22"/>
                <w:u w:val="none"/>
              </w:rPr>
            </w:pPr>
          </w:p>
        </w:tc>
        <w:tc>
          <w:tcPr>
            <w:tcW w:w="1102" w:type="dxa"/>
            <w:tcBorders>
              <w:top w:val="nil"/>
              <w:left w:val="nil"/>
              <w:bottom w:val="nil"/>
              <w:right w:val="nil"/>
            </w:tcBorders>
            <w:noWrap/>
            <w:vAlign w:val="center"/>
          </w:tcPr>
          <w:p w14:paraId="7B47DC10">
            <w:pPr>
              <w:rPr>
                <w:rFonts w:hint="eastAsia" w:ascii="宋体" w:hAnsi="宋体" w:eastAsia="宋体" w:cs="宋体"/>
                <w:i w:val="0"/>
                <w:iCs w:val="0"/>
                <w:color w:val="000000"/>
                <w:sz w:val="22"/>
                <w:szCs w:val="22"/>
                <w:u w:val="none"/>
              </w:rPr>
            </w:pPr>
          </w:p>
        </w:tc>
        <w:tc>
          <w:tcPr>
            <w:tcW w:w="852" w:type="dxa"/>
            <w:gridSpan w:val="2"/>
            <w:tcBorders>
              <w:top w:val="nil"/>
              <w:left w:val="nil"/>
              <w:bottom w:val="nil"/>
              <w:right w:val="nil"/>
            </w:tcBorders>
            <w:noWrap/>
            <w:vAlign w:val="center"/>
          </w:tcPr>
          <w:p w14:paraId="33A14170">
            <w:pPr>
              <w:rPr>
                <w:rFonts w:hint="eastAsia" w:ascii="宋体" w:hAnsi="宋体" w:eastAsia="宋体" w:cs="宋体"/>
                <w:i w:val="0"/>
                <w:iCs w:val="0"/>
                <w:color w:val="000000"/>
                <w:sz w:val="22"/>
                <w:szCs w:val="22"/>
                <w:u w:val="none"/>
              </w:rPr>
            </w:pPr>
          </w:p>
        </w:tc>
        <w:tc>
          <w:tcPr>
            <w:tcW w:w="996" w:type="dxa"/>
            <w:tcBorders>
              <w:top w:val="nil"/>
              <w:left w:val="nil"/>
              <w:bottom w:val="nil"/>
              <w:right w:val="nil"/>
            </w:tcBorders>
            <w:noWrap/>
            <w:vAlign w:val="center"/>
          </w:tcPr>
          <w:p w14:paraId="164B0843">
            <w:pPr>
              <w:jc w:val="center"/>
              <w:rPr>
                <w:rFonts w:hint="eastAsia" w:ascii="宋体" w:hAnsi="宋体" w:eastAsia="宋体" w:cs="宋体"/>
                <w:b/>
                <w:bCs/>
                <w:i w:val="0"/>
                <w:iCs w:val="0"/>
                <w:color w:val="000000"/>
                <w:sz w:val="22"/>
                <w:szCs w:val="22"/>
                <w:u w:val="none"/>
              </w:rPr>
            </w:pPr>
          </w:p>
        </w:tc>
        <w:tc>
          <w:tcPr>
            <w:tcW w:w="1279" w:type="dxa"/>
            <w:tcBorders>
              <w:top w:val="nil"/>
              <w:left w:val="nil"/>
              <w:bottom w:val="nil"/>
              <w:right w:val="nil"/>
            </w:tcBorders>
            <w:noWrap/>
            <w:vAlign w:val="center"/>
          </w:tcPr>
          <w:p w14:paraId="5C0473D5">
            <w:pPr>
              <w:rPr>
                <w:rFonts w:hint="eastAsia" w:ascii="宋体" w:hAnsi="宋体" w:eastAsia="宋体" w:cs="宋体"/>
                <w:i w:val="0"/>
                <w:iCs w:val="0"/>
                <w:color w:val="000000"/>
                <w:sz w:val="22"/>
                <w:szCs w:val="22"/>
                <w:u w:val="none"/>
              </w:rPr>
            </w:pPr>
          </w:p>
        </w:tc>
        <w:tc>
          <w:tcPr>
            <w:tcW w:w="713" w:type="dxa"/>
            <w:tcBorders>
              <w:top w:val="nil"/>
              <w:left w:val="nil"/>
              <w:bottom w:val="nil"/>
              <w:right w:val="nil"/>
            </w:tcBorders>
            <w:noWrap/>
            <w:vAlign w:val="center"/>
          </w:tcPr>
          <w:p w14:paraId="2A7EBED1">
            <w:pPr>
              <w:rPr>
                <w:rFonts w:hint="eastAsia" w:ascii="宋体" w:hAnsi="宋体" w:eastAsia="宋体" w:cs="宋体"/>
                <w:i w:val="0"/>
                <w:iCs w:val="0"/>
                <w:color w:val="000000"/>
                <w:sz w:val="22"/>
                <w:szCs w:val="22"/>
                <w:u w:val="none"/>
              </w:rPr>
            </w:pPr>
          </w:p>
        </w:tc>
        <w:tc>
          <w:tcPr>
            <w:tcW w:w="2063" w:type="dxa"/>
            <w:tcBorders>
              <w:top w:val="nil"/>
              <w:left w:val="nil"/>
              <w:bottom w:val="nil"/>
              <w:right w:val="nil"/>
            </w:tcBorders>
            <w:noWrap/>
            <w:vAlign w:val="center"/>
          </w:tcPr>
          <w:p w14:paraId="1AAA8497">
            <w:pPr>
              <w:rPr>
                <w:rFonts w:hint="eastAsia" w:ascii="宋体" w:hAnsi="宋体" w:eastAsia="宋体" w:cs="宋体"/>
                <w:i w:val="0"/>
                <w:iCs w:val="0"/>
                <w:color w:val="000000"/>
                <w:sz w:val="22"/>
                <w:szCs w:val="22"/>
                <w:u w:val="none"/>
              </w:rPr>
            </w:pPr>
          </w:p>
        </w:tc>
        <w:tc>
          <w:tcPr>
            <w:tcW w:w="945" w:type="dxa"/>
            <w:tcBorders>
              <w:top w:val="nil"/>
              <w:left w:val="nil"/>
              <w:bottom w:val="nil"/>
              <w:right w:val="nil"/>
            </w:tcBorders>
            <w:noWrap/>
            <w:vAlign w:val="center"/>
          </w:tcPr>
          <w:p w14:paraId="37AEE6CA">
            <w:pPr>
              <w:rPr>
                <w:rFonts w:hint="eastAsia" w:ascii="宋体" w:hAnsi="宋体" w:eastAsia="宋体" w:cs="宋体"/>
                <w:i w:val="0"/>
                <w:iCs w:val="0"/>
                <w:color w:val="000000"/>
                <w:sz w:val="22"/>
                <w:szCs w:val="22"/>
                <w:u w:val="none"/>
              </w:rPr>
            </w:pPr>
          </w:p>
        </w:tc>
        <w:tc>
          <w:tcPr>
            <w:tcW w:w="854" w:type="dxa"/>
            <w:tcBorders>
              <w:top w:val="nil"/>
              <w:left w:val="nil"/>
              <w:bottom w:val="nil"/>
              <w:right w:val="nil"/>
            </w:tcBorders>
            <w:noWrap/>
            <w:vAlign w:val="center"/>
          </w:tcPr>
          <w:p w14:paraId="14321DDD">
            <w:pPr>
              <w:rPr>
                <w:rFonts w:hint="eastAsia" w:ascii="宋体" w:hAnsi="宋体" w:eastAsia="宋体" w:cs="宋体"/>
                <w:i w:val="0"/>
                <w:iCs w:val="0"/>
                <w:color w:val="000000"/>
                <w:sz w:val="22"/>
                <w:szCs w:val="22"/>
                <w:u w:val="none"/>
              </w:rPr>
            </w:pPr>
          </w:p>
        </w:tc>
      </w:tr>
      <w:tr w14:paraId="7F0DA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481" w:type="dxa"/>
            <w:tcBorders>
              <w:top w:val="nil"/>
              <w:left w:val="nil"/>
              <w:bottom w:val="nil"/>
              <w:right w:val="nil"/>
            </w:tcBorders>
            <w:noWrap/>
            <w:vAlign w:val="center"/>
          </w:tcPr>
          <w:p w14:paraId="26EEC64F">
            <w:pPr>
              <w:rPr>
                <w:rFonts w:hint="eastAsia" w:ascii="宋体" w:hAnsi="宋体" w:eastAsia="宋体" w:cs="宋体"/>
                <w:i w:val="0"/>
                <w:iCs w:val="0"/>
                <w:color w:val="000000"/>
                <w:sz w:val="22"/>
                <w:szCs w:val="22"/>
                <w:u w:val="none"/>
              </w:rPr>
            </w:pPr>
          </w:p>
        </w:tc>
        <w:tc>
          <w:tcPr>
            <w:tcW w:w="1102" w:type="dxa"/>
            <w:tcBorders>
              <w:top w:val="nil"/>
              <w:left w:val="nil"/>
              <w:bottom w:val="nil"/>
              <w:right w:val="nil"/>
            </w:tcBorders>
            <w:noWrap/>
            <w:vAlign w:val="center"/>
          </w:tcPr>
          <w:p w14:paraId="37CBFF2F">
            <w:pPr>
              <w:rPr>
                <w:rFonts w:hint="eastAsia" w:ascii="宋体" w:hAnsi="宋体" w:eastAsia="宋体" w:cs="宋体"/>
                <w:i w:val="0"/>
                <w:iCs w:val="0"/>
                <w:color w:val="000000"/>
                <w:sz w:val="22"/>
                <w:szCs w:val="22"/>
                <w:u w:val="none"/>
              </w:rPr>
            </w:pPr>
          </w:p>
        </w:tc>
        <w:tc>
          <w:tcPr>
            <w:tcW w:w="852" w:type="dxa"/>
            <w:gridSpan w:val="2"/>
            <w:tcBorders>
              <w:top w:val="nil"/>
              <w:left w:val="nil"/>
              <w:bottom w:val="nil"/>
              <w:right w:val="nil"/>
            </w:tcBorders>
            <w:noWrap/>
            <w:vAlign w:val="center"/>
          </w:tcPr>
          <w:p w14:paraId="3E12F82B">
            <w:pPr>
              <w:rPr>
                <w:rFonts w:hint="eastAsia" w:ascii="宋体" w:hAnsi="宋体" w:eastAsia="宋体" w:cs="宋体"/>
                <w:i w:val="0"/>
                <w:iCs w:val="0"/>
                <w:color w:val="000000"/>
                <w:sz w:val="22"/>
                <w:szCs w:val="22"/>
                <w:u w:val="none"/>
              </w:rPr>
            </w:pPr>
          </w:p>
        </w:tc>
        <w:tc>
          <w:tcPr>
            <w:tcW w:w="996" w:type="dxa"/>
            <w:tcBorders>
              <w:top w:val="nil"/>
              <w:left w:val="nil"/>
              <w:bottom w:val="nil"/>
              <w:right w:val="nil"/>
            </w:tcBorders>
            <w:noWrap/>
            <w:vAlign w:val="center"/>
          </w:tcPr>
          <w:p w14:paraId="0CAA8058">
            <w:pPr>
              <w:jc w:val="center"/>
              <w:rPr>
                <w:rFonts w:hint="eastAsia" w:ascii="宋体" w:hAnsi="宋体" w:eastAsia="宋体" w:cs="宋体"/>
                <w:b/>
                <w:bCs/>
                <w:i w:val="0"/>
                <w:iCs w:val="0"/>
                <w:color w:val="000000"/>
                <w:sz w:val="22"/>
                <w:szCs w:val="22"/>
                <w:u w:val="none"/>
              </w:rPr>
            </w:pPr>
          </w:p>
        </w:tc>
        <w:tc>
          <w:tcPr>
            <w:tcW w:w="1279" w:type="dxa"/>
            <w:tcBorders>
              <w:top w:val="nil"/>
              <w:left w:val="nil"/>
              <w:bottom w:val="nil"/>
              <w:right w:val="nil"/>
            </w:tcBorders>
            <w:noWrap/>
            <w:vAlign w:val="center"/>
          </w:tcPr>
          <w:p w14:paraId="52285B28">
            <w:pPr>
              <w:rPr>
                <w:rFonts w:hint="eastAsia" w:ascii="宋体" w:hAnsi="宋体" w:eastAsia="宋体" w:cs="宋体"/>
                <w:i w:val="0"/>
                <w:iCs w:val="0"/>
                <w:color w:val="000000"/>
                <w:sz w:val="22"/>
                <w:szCs w:val="22"/>
                <w:u w:val="none"/>
              </w:rPr>
            </w:pPr>
          </w:p>
        </w:tc>
        <w:tc>
          <w:tcPr>
            <w:tcW w:w="3721" w:type="dxa"/>
            <w:gridSpan w:val="3"/>
            <w:tcBorders>
              <w:top w:val="nil"/>
              <w:left w:val="nil"/>
              <w:bottom w:val="nil"/>
              <w:right w:val="nil"/>
            </w:tcBorders>
            <w:noWrap/>
            <w:vAlign w:val="center"/>
          </w:tcPr>
          <w:p w14:paraId="5A6D56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投标单位全称(盖章）：</w:t>
            </w:r>
          </w:p>
        </w:tc>
        <w:tc>
          <w:tcPr>
            <w:tcW w:w="854" w:type="dxa"/>
            <w:tcBorders>
              <w:top w:val="nil"/>
              <w:left w:val="nil"/>
              <w:bottom w:val="nil"/>
              <w:right w:val="nil"/>
            </w:tcBorders>
            <w:noWrap/>
            <w:vAlign w:val="center"/>
          </w:tcPr>
          <w:p w14:paraId="6897875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E581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481" w:type="dxa"/>
            <w:tcBorders>
              <w:top w:val="nil"/>
              <w:left w:val="nil"/>
              <w:bottom w:val="nil"/>
              <w:right w:val="nil"/>
            </w:tcBorders>
            <w:noWrap/>
            <w:vAlign w:val="center"/>
          </w:tcPr>
          <w:p w14:paraId="7CDD46A1">
            <w:pPr>
              <w:rPr>
                <w:rFonts w:hint="eastAsia" w:ascii="宋体" w:hAnsi="宋体" w:eastAsia="宋体" w:cs="宋体"/>
                <w:i w:val="0"/>
                <w:iCs w:val="0"/>
                <w:color w:val="000000"/>
                <w:sz w:val="22"/>
                <w:szCs w:val="22"/>
                <w:u w:val="none"/>
              </w:rPr>
            </w:pPr>
          </w:p>
        </w:tc>
        <w:tc>
          <w:tcPr>
            <w:tcW w:w="1102" w:type="dxa"/>
            <w:tcBorders>
              <w:top w:val="nil"/>
              <w:left w:val="nil"/>
              <w:bottom w:val="nil"/>
              <w:right w:val="nil"/>
            </w:tcBorders>
            <w:noWrap/>
            <w:vAlign w:val="center"/>
          </w:tcPr>
          <w:p w14:paraId="41B81670">
            <w:pPr>
              <w:rPr>
                <w:rFonts w:hint="eastAsia" w:ascii="宋体" w:hAnsi="宋体" w:eastAsia="宋体" w:cs="宋体"/>
                <w:i w:val="0"/>
                <w:iCs w:val="0"/>
                <w:color w:val="000000"/>
                <w:sz w:val="22"/>
                <w:szCs w:val="22"/>
                <w:u w:val="none"/>
              </w:rPr>
            </w:pPr>
          </w:p>
        </w:tc>
        <w:tc>
          <w:tcPr>
            <w:tcW w:w="852" w:type="dxa"/>
            <w:gridSpan w:val="2"/>
            <w:tcBorders>
              <w:top w:val="nil"/>
              <w:left w:val="nil"/>
              <w:bottom w:val="nil"/>
              <w:right w:val="nil"/>
            </w:tcBorders>
            <w:noWrap/>
            <w:vAlign w:val="center"/>
          </w:tcPr>
          <w:p w14:paraId="26313B17">
            <w:pPr>
              <w:rPr>
                <w:rFonts w:hint="eastAsia" w:ascii="宋体" w:hAnsi="宋体" w:eastAsia="宋体" w:cs="宋体"/>
                <w:i w:val="0"/>
                <w:iCs w:val="0"/>
                <w:color w:val="000000"/>
                <w:sz w:val="22"/>
                <w:szCs w:val="22"/>
                <w:u w:val="none"/>
              </w:rPr>
            </w:pPr>
          </w:p>
        </w:tc>
        <w:tc>
          <w:tcPr>
            <w:tcW w:w="996" w:type="dxa"/>
            <w:tcBorders>
              <w:top w:val="nil"/>
              <w:left w:val="nil"/>
              <w:bottom w:val="nil"/>
              <w:right w:val="nil"/>
            </w:tcBorders>
            <w:noWrap/>
            <w:vAlign w:val="center"/>
          </w:tcPr>
          <w:p w14:paraId="07FAEA16">
            <w:pPr>
              <w:jc w:val="center"/>
              <w:rPr>
                <w:rFonts w:hint="eastAsia" w:ascii="宋体" w:hAnsi="宋体" w:eastAsia="宋体" w:cs="宋体"/>
                <w:b/>
                <w:bCs/>
                <w:i w:val="0"/>
                <w:iCs w:val="0"/>
                <w:color w:val="000000"/>
                <w:sz w:val="22"/>
                <w:szCs w:val="22"/>
                <w:u w:val="none"/>
              </w:rPr>
            </w:pPr>
          </w:p>
        </w:tc>
        <w:tc>
          <w:tcPr>
            <w:tcW w:w="1279" w:type="dxa"/>
            <w:tcBorders>
              <w:top w:val="nil"/>
              <w:left w:val="nil"/>
              <w:bottom w:val="nil"/>
              <w:right w:val="nil"/>
            </w:tcBorders>
            <w:noWrap/>
            <w:vAlign w:val="center"/>
          </w:tcPr>
          <w:p w14:paraId="271E5AFB">
            <w:pPr>
              <w:rPr>
                <w:rFonts w:hint="eastAsia" w:ascii="宋体" w:hAnsi="宋体" w:eastAsia="宋体" w:cs="宋体"/>
                <w:i w:val="0"/>
                <w:iCs w:val="0"/>
                <w:color w:val="000000"/>
                <w:sz w:val="22"/>
                <w:szCs w:val="22"/>
                <w:u w:val="none"/>
              </w:rPr>
            </w:pPr>
          </w:p>
        </w:tc>
        <w:tc>
          <w:tcPr>
            <w:tcW w:w="3721" w:type="dxa"/>
            <w:gridSpan w:val="3"/>
            <w:tcBorders>
              <w:top w:val="nil"/>
              <w:left w:val="nil"/>
              <w:bottom w:val="nil"/>
              <w:right w:val="nil"/>
            </w:tcBorders>
            <w:noWrap/>
            <w:vAlign w:val="center"/>
          </w:tcPr>
          <w:p w14:paraId="43F9DC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投标人代表(签字)：</w:t>
            </w:r>
          </w:p>
        </w:tc>
        <w:tc>
          <w:tcPr>
            <w:tcW w:w="854" w:type="dxa"/>
            <w:tcBorders>
              <w:top w:val="nil"/>
              <w:left w:val="nil"/>
              <w:bottom w:val="nil"/>
              <w:right w:val="nil"/>
            </w:tcBorders>
            <w:noWrap/>
            <w:vAlign w:val="center"/>
          </w:tcPr>
          <w:p w14:paraId="50A8424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0D4C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481" w:type="dxa"/>
            <w:tcBorders>
              <w:top w:val="nil"/>
              <w:left w:val="nil"/>
              <w:bottom w:val="nil"/>
              <w:right w:val="nil"/>
            </w:tcBorders>
            <w:noWrap/>
            <w:vAlign w:val="center"/>
          </w:tcPr>
          <w:p w14:paraId="593E8AC8">
            <w:pPr>
              <w:rPr>
                <w:rFonts w:hint="eastAsia" w:ascii="宋体" w:hAnsi="宋体" w:eastAsia="宋体" w:cs="宋体"/>
                <w:i w:val="0"/>
                <w:iCs w:val="0"/>
                <w:color w:val="000000"/>
                <w:sz w:val="22"/>
                <w:szCs w:val="22"/>
                <w:u w:val="none"/>
              </w:rPr>
            </w:pPr>
          </w:p>
        </w:tc>
        <w:tc>
          <w:tcPr>
            <w:tcW w:w="1102" w:type="dxa"/>
            <w:tcBorders>
              <w:top w:val="nil"/>
              <w:left w:val="nil"/>
              <w:bottom w:val="nil"/>
              <w:right w:val="nil"/>
            </w:tcBorders>
            <w:noWrap/>
            <w:vAlign w:val="center"/>
          </w:tcPr>
          <w:p w14:paraId="33C3E1AF">
            <w:pPr>
              <w:rPr>
                <w:rFonts w:hint="eastAsia" w:ascii="宋体" w:hAnsi="宋体" w:eastAsia="宋体" w:cs="宋体"/>
                <w:i w:val="0"/>
                <w:iCs w:val="0"/>
                <w:color w:val="000000"/>
                <w:sz w:val="22"/>
                <w:szCs w:val="22"/>
                <w:u w:val="none"/>
              </w:rPr>
            </w:pPr>
          </w:p>
        </w:tc>
        <w:tc>
          <w:tcPr>
            <w:tcW w:w="852" w:type="dxa"/>
            <w:gridSpan w:val="2"/>
            <w:tcBorders>
              <w:top w:val="nil"/>
              <w:left w:val="nil"/>
              <w:bottom w:val="nil"/>
              <w:right w:val="nil"/>
            </w:tcBorders>
            <w:noWrap/>
            <w:vAlign w:val="center"/>
          </w:tcPr>
          <w:p w14:paraId="4EF62B19">
            <w:pPr>
              <w:rPr>
                <w:rFonts w:hint="eastAsia" w:ascii="宋体" w:hAnsi="宋体" w:eastAsia="宋体" w:cs="宋体"/>
                <w:i w:val="0"/>
                <w:iCs w:val="0"/>
                <w:color w:val="000000"/>
                <w:sz w:val="22"/>
                <w:szCs w:val="22"/>
                <w:u w:val="none"/>
              </w:rPr>
            </w:pPr>
          </w:p>
        </w:tc>
        <w:tc>
          <w:tcPr>
            <w:tcW w:w="996" w:type="dxa"/>
            <w:tcBorders>
              <w:top w:val="nil"/>
              <w:left w:val="nil"/>
              <w:bottom w:val="nil"/>
              <w:right w:val="nil"/>
            </w:tcBorders>
            <w:noWrap/>
            <w:vAlign w:val="center"/>
          </w:tcPr>
          <w:p w14:paraId="4A0F8CDA">
            <w:pPr>
              <w:jc w:val="center"/>
              <w:rPr>
                <w:rFonts w:hint="eastAsia" w:ascii="宋体" w:hAnsi="宋体" w:eastAsia="宋体" w:cs="宋体"/>
                <w:b/>
                <w:bCs/>
                <w:i w:val="0"/>
                <w:iCs w:val="0"/>
                <w:color w:val="000000"/>
                <w:sz w:val="22"/>
                <w:szCs w:val="22"/>
                <w:u w:val="none"/>
              </w:rPr>
            </w:pPr>
          </w:p>
        </w:tc>
        <w:tc>
          <w:tcPr>
            <w:tcW w:w="1279" w:type="dxa"/>
            <w:tcBorders>
              <w:top w:val="nil"/>
              <w:left w:val="nil"/>
              <w:bottom w:val="nil"/>
              <w:right w:val="nil"/>
            </w:tcBorders>
            <w:noWrap/>
            <w:vAlign w:val="center"/>
          </w:tcPr>
          <w:p w14:paraId="036768E2">
            <w:pPr>
              <w:rPr>
                <w:rFonts w:hint="eastAsia" w:ascii="宋体" w:hAnsi="宋体" w:eastAsia="宋体" w:cs="宋体"/>
                <w:i w:val="0"/>
                <w:iCs w:val="0"/>
                <w:color w:val="000000"/>
                <w:sz w:val="22"/>
                <w:szCs w:val="22"/>
                <w:u w:val="none"/>
              </w:rPr>
            </w:pPr>
          </w:p>
        </w:tc>
        <w:tc>
          <w:tcPr>
            <w:tcW w:w="3721" w:type="dxa"/>
            <w:gridSpan w:val="3"/>
            <w:tcBorders>
              <w:top w:val="nil"/>
              <w:left w:val="nil"/>
              <w:bottom w:val="nil"/>
              <w:right w:val="nil"/>
            </w:tcBorders>
            <w:noWrap/>
            <w:vAlign w:val="center"/>
          </w:tcPr>
          <w:p w14:paraId="748905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联系方式:</w:t>
            </w:r>
          </w:p>
        </w:tc>
        <w:tc>
          <w:tcPr>
            <w:tcW w:w="854" w:type="dxa"/>
            <w:tcBorders>
              <w:top w:val="nil"/>
              <w:left w:val="nil"/>
              <w:bottom w:val="nil"/>
              <w:right w:val="nil"/>
            </w:tcBorders>
            <w:noWrap/>
            <w:vAlign w:val="center"/>
          </w:tcPr>
          <w:p w14:paraId="36CB6B4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744B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481" w:type="dxa"/>
            <w:tcBorders>
              <w:top w:val="nil"/>
              <w:left w:val="nil"/>
              <w:bottom w:val="nil"/>
              <w:right w:val="nil"/>
            </w:tcBorders>
            <w:noWrap/>
            <w:vAlign w:val="center"/>
          </w:tcPr>
          <w:p w14:paraId="6B32126F">
            <w:pPr>
              <w:rPr>
                <w:rFonts w:hint="eastAsia" w:ascii="宋体" w:hAnsi="宋体" w:eastAsia="宋体" w:cs="宋体"/>
                <w:i w:val="0"/>
                <w:iCs w:val="0"/>
                <w:color w:val="000000"/>
                <w:sz w:val="22"/>
                <w:szCs w:val="22"/>
                <w:u w:val="none"/>
              </w:rPr>
            </w:pPr>
          </w:p>
        </w:tc>
        <w:tc>
          <w:tcPr>
            <w:tcW w:w="1102" w:type="dxa"/>
            <w:tcBorders>
              <w:top w:val="nil"/>
              <w:left w:val="nil"/>
              <w:bottom w:val="nil"/>
              <w:right w:val="nil"/>
            </w:tcBorders>
            <w:noWrap/>
            <w:vAlign w:val="center"/>
          </w:tcPr>
          <w:p w14:paraId="0F60AD2D">
            <w:pPr>
              <w:rPr>
                <w:rFonts w:hint="eastAsia" w:ascii="宋体" w:hAnsi="宋体" w:eastAsia="宋体" w:cs="宋体"/>
                <w:i w:val="0"/>
                <w:iCs w:val="0"/>
                <w:color w:val="000000"/>
                <w:sz w:val="22"/>
                <w:szCs w:val="22"/>
                <w:u w:val="none"/>
              </w:rPr>
            </w:pPr>
          </w:p>
        </w:tc>
        <w:tc>
          <w:tcPr>
            <w:tcW w:w="852" w:type="dxa"/>
            <w:gridSpan w:val="2"/>
            <w:tcBorders>
              <w:top w:val="nil"/>
              <w:left w:val="nil"/>
              <w:bottom w:val="nil"/>
              <w:right w:val="nil"/>
            </w:tcBorders>
            <w:noWrap/>
            <w:vAlign w:val="center"/>
          </w:tcPr>
          <w:p w14:paraId="38EA26A5">
            <w:pPr>
              <w:rPr>
                <w:rFonts w:hint="eastAsia" w:ascii="宋体" w:hAnsi="宋体" w:eastAsia="宋体" w:cs="宋体"/>
                <w:i w:val="0"/>
                <w:iCs w:val="0"/>
                <w:color w:val="000000"/>
                <w:sz w:val="22"/>
                <w:szCs w:val="22"/>
                <w:u w:val="none"/>
              </w:rPr>
            </w:pPr>
          </w:p>
        </w:tc>
        <w:tc>
          <w:tcPr>
            <w:tcW w:w="996" w:type="dxa"/>
            <w:tcBorders>
              <w:top w:val="nil"/>
              <w:left w:val="nil"/>
              <w:bottom w:val="nil"/>
              <w:right w:val="nil"/>
            </w:tcBorders>
            <w:noWrap/>
            <w:vAlign w:val="center"/>
          </w:tcPr>
          <w:p w14:paraId="165355E6">
            <w:pPr>
              <w:rPr>
                <w:rFonts w:hint="eastAsia" w:ascii="宋体" w:hAnsi="宋体" w:eastAsia="宋体" w:cs="宋体"/>
                <w:i w:val="0"/>
                <w:iCs w:val="0"/>
                <w:color w:val="000000"/>
                <w:sz w:val="22"/>
                <w:szCs w:val="22"/>
                <w:u w:val="none"/>
              </w:rPr>
            </w:pPr>
          </w:p>
        </w:tc>
        <w:tc>
          <w:tcPr>
            <w:tcW w:w="1279" w:type="dxa"/>
            <w:tcBorders>
              <w:top w:val="nil"/>
              <w:left w:val="nil"/>
              <w:bottom w:val="nil"/>
              <w:right w:val="nil"/>
            </w:tcBorders>
            <w:noWrap/>
            <w:vAlign w:val="center"/>
          </w:tcPr>
          <w:p w14:paraId="2E04DE95">
            <w:pPr>
              <w:rPr>
                <w:rFonts w:hint="eastAsia" w:ascii="宋体" w:hAnsi="宋体" w:eastAsia="宋体" w:cs="宋体"/>
                <w:i w:val="0"/>
                <w:iCs w:val="0"/>
                <w:color w:val="000000"/>
                <w:sz w:val="22"/>
                <w:szCs w:val="22"/>
                <w:u w:val="none"/>
              </w:rPr>
            </w:pPr>
          </w:p>
        </w:tc>
        <w:tc>
          <w:tcPr>
            <w:tcW w:w="3721" w:type="dxa"/>
            <w:gridSpan w:val="3"/>
            <w:tcBorders>
              <w:top w:val="nil"/>
              <w:left w:val="nil"/>
              <w:bottom w:val="nil"/>
              <w:right w:val="nil"/>
            </w:tcBorders>
            <w:noWrap/>
            <w:vAlign w:val="center"/>
          </w:tcPr>
          <w:p w14:paraId="383CD1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日    期：</w:t>
            </w:r>
          </w:p>
        </w:tc>
        <w:tc>
          <w:tcPr>
            <w:tcW w:w="854" w:type="dxa"/>
            <w:tcBorders>
              <w:top w:val="nil"/>
              <w:left w:val="nil"/>
              <w:bottom w:val="nil"/>
              <w:right w:val="nil"/>
            </w:tcBorders>
            <w:noWrap/>
            <w:vAlign w:val="center"/>
          </w:tcPr>
          <w:p w14:paraId="0E446CA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bl>
    <w:p w14:paraId="6C78BD4B"/>
    <w:p w14:paraId="32468600">
      <w:pPr>
        <w:rPr>
          <w:rFonts w:hint="eastAsia" w:ascii="仿宋" w:hAnsi="仿宋" w:eastAsia="仿宋"/>
          <w:b/>
          <w:sz w:val="24"/>
        </w:rPr>
      </w:pPr>
    </w:p>
    <w:p w14:paraId="1F35392F">
      <w:pPr>
        <w:autoSpaceDE w:val="0"/>
        <w:autoSpaceDN w:val="0"/>
        <w:adjustRightInd w:val="0"/>
        <w:spacing w:line="360" w:lineRule="auto"/>
        <w:ind w:firstLine="1564" w:firstLineChars="745"/>
      </w:pPr>
    </w:p>
    <w:p w14:paraId="1BD5C823">
      <w:pPr>
        <w:pStyle w:val="13"/>
        <w:ind w:left="0" w:leftChars="0" w:firstLine="0" w:firstLineChars="0"/>
        <w:rPr>
          <w:rFonts w:hint="eastAsia" w:ascii="黑体" w:hAnsi="黑体" w:eastAsia="黑体" w:cs="黑体"/>
          <w:b w:val="0"/>
          <w:bCs w:val="0"/>
          <w:kern w:val="2"/>
          <w:sz w:val="32"/>
          <w:szCs w:val="32"/>
          <w:highlight w:val="none"/>
          <w:lang w:val="en-US" w:eastAsia="zh-CN" w:bidi="ar-SA"/>
        </w:rPr>
      </w:pPr>
    </w:p>
    <w:p w14:paraId="037FE2E2">
      <w:pPr>
        <w:pStyle w:val="13"/>
        <w:ind w:left="0" w:leftChars="0" w:firstLine="0" w:firstLineChars="0"/>
        <w:rPr>
          <w:rFonts w:hint="eastAsia" w:ascii="黑体" w:hAnsi="黑体" w:eastAsia="黑体" w:cs="黑体"/>
          <w:b w:val="0"/>
          <w:bCs w:val="0"/>
          <w:kern w:val="2"/>
          <w:sz w:val="32"/>
          <w:szCs w:val="32"/>
          <w:highlight w:val="none"/>
          <w:lang w:val="en-US" w:eastAsia="zh-CN" w:bidi="ar-SA"/>
        </w:rPr>
      </w:pPr>
    </w:p>
    <w:p w14:paraId="655E6234">
      <w:pPr>
        <w:pStyle w:val="13"/>
        <w:ind w:left="0" w:leftChars="0" w:firstLine="0" w:firstLineChars="0"/>
        <w:rPr>
          <w:rFonts w:hint="eastAsia" w:ascii="黑体" w:hAnsi="黑体" w:eastAsia="黑体" w:cs="黑体"/>
          <w:b w:val="0"/>
          <w:bCs w:val="0"/>
          <w:kern w:val="2"/>
          <w:sz w:val="32"/>
          <w:szCs w:val="32"/>
          <w:highlight w:val="none"/>
          <w:lang w:val="en-US" w:eastAsia="zh-CN" w:bidi="ar-SA"/>
        </w:rPr>
      </w:pPr>
    </w:p>
    <w:p w14:paraId="15ACA8DB">
      <w:pPr>
        <w:pStyle w:val="13"/>
        <w:ind w:left="0" w:leftChars="0" w:firstLine="0" w:firstLineChars="0"/>
        <w:rPr>
          <w:rFonts w:hint="eastAsia" w:ascii="黑体" w:hAnsi="黑体" w:eastAsia="黑体" w:cs="黑体"/>
          <w:b w:val="0"/>
          <w:bCs w:val="0"/>
          <w:kern w:val="2"/>
          <w:sz w:val="32"/>
          <w:szCs w:val="32"/>
          <w:highlight w:val="none"/>
          <w:lang w:val="en-US" w:eastAsia="zh-CN" w:bidi="ar-SA"/>
        </w:rPr>
      </w:pPr>
    </w:p>
    <w:p w14:paraId="6C1F6DE2">
      <w:pPr>
        <w:pStyle w:val="13"/>
        <w:ind w:left="0" w:leftChars="0" w:firstLine="0" w:firstLineChars="0"/>
        <w:rPr>
          <w:rFonts w:hint="eastAsia" w:ascii="黑体" w:hAnsi="黑体" w:eastAsia="黑体" w:cs="黑体"/>
          <w:b w:val="0"/>
          <w:bCs w:val="0"/>
          <w:kern w:val="2"/>
          <w:sz w:val="32"/>
          <w:szCs w:val="32"/>
          <w:highlight w:val="none"/>
          <w:lang w:val="en-US" w:eastAsia="zh-CN" w:bidi="ar-SA"/>
        </w:rPr>
      </w:pPr>
    </w:p>
    <w:p w14:paraId="4C02E273">
      <w:pPr>
        <w:pStyle w:val="13"/>
        <w:ind w:left="0" w:leftChars="0" w:firstLine="0" w:firstLineChars="0"/>
        <w:rPr>
          <w:rFonts w:hint="eastAsia" w:ascii="黑体" w:hAnsi="黑体" w:eastAsia="黑体" w:cs="黑体"/>
          <w:b w:val="0"/>
          <w:bCs w:val="0"/>
          <w:kern w:val="2"/>
          <w:sz w:val="32"/>
          <w:szCs w:val="32"/>
          <w:highlight w:val="none"/>
          <w:lang w:val="en-US" w:eastAsia="zh-CN" w:bidi="ar-SA"/>
        </w:rPr>
      </w:pPr>
    </w:p>
    <w:p w14:paraId="3F2EF456">
      <w:pPr>
        <w:pStyle w:val="13"/>
        <w:ind w:left="0" w:leftChars="0" w:firstLine="0" w:firstLineChars="0"/>
        <w:rPr>
          <w:rFonts w:hint="eastAsia" w:ascii="黑体" w:hAnsi="黑体" w:eastAsia="黑体" w:cs="黑体"/>
          <w:b w:val="0"/>
          <w:bCs w:val="0"/>
          <w:kern w:val="2"/>
          <w:sz w:val="32"/>
          <w:szCs w:val="32"/>
          <w:highlight w:val="none"/>
          <w:lang w:val="en-US" w:eastAsia="zh-CN" w:bidi="ar-SA"/>
        </w:rPr>
      </w:pPr>
    </w:p>
    <w:p w14:paraId="62EBA387">
      <w:pPr>
        <w:pStyle w:val="13"/>
        <w:ind w:left="0" w:leftChars="0" w:firstLine="0" w:firstLineChars="0"/>
        <w:rPr>
          <w:rFonts w:hint="eastAsia" w:ascii="黑体" w:hAnsi="黑体" w:eastAsia="黑体" w:cs="黑体"/>
          <w:b w:val="0"/>
          <w:bCs w:val="0"/>
          <w:kern w:val="2"/>
          <w:sz w:val="32"/>
          <w:szCs w:val="32"/>
          <w:highlight w:val="none"/>
          <w:lang w:val="en-US" w:eastAsia="zh-CN" w:bidi="ar-SA"/>
        </w:rPr>
      </w:pPr>
    </w:p>
    <w:p w14:paraId="1F683116">
      <w:pPr>
        <w:pStyle w:val="13"/>
        <w:ind w:left="0" w:leftChars="0" w:firstLine="0" w:firstLineChars="0"/>
        <w:rPr>
          <w:rFonts w:hint="eastAsia" w:ascii="黑体" w:hAnsi="黑体" w:eastAsia="黑体" w:cs="黑体"/>
          <w:b w:val="0"/>
          <w:bCs w:val="0"/>
          <w:kern w:val="2"/>
          <w:sz w:val="32"/>
          <w:szCs w:val="32"/>
          <w:highlight w:val="none"/>
          <w:lang w:val="en-US" w:eastAsia="zh-CN" w:bidi="ar-SA"/>
        </w:rPr>
      </w:pPr>
    </w:p>
    <w:p w14:paraId="4B4F7065">
      <w:pPr>
        <w:pStyle w:val="13"/>
        <w:ind w:left="0" w:leftChars="0" w:firstLine="0" w:firstLineChars="0"/>
        <w:rPr>
          <w:rFonts w:hint="eastAsia" w:ascii="黑体" w:hAnsi="黑体" w:eastAsia="黑体" w:cs="黑体"/>
          <w:b w:val="0"/>
          <w:bCs w:val="0"/>
          <w:kern w:val="2"/>
          <w:sz w:val="32"/>
          <w:szCs w:val="32"/>
          <w:highlight w:val="none"/>
          <w:lang w:val="en-US" w:eastAsia="zh-CN" w:bidi="ar-SA"/>
        </w:rPr>
      </w:pPr>
    </w:p>
    <w:p w14:paraId="790F717A">
      <w:pPr>
        <w:pStyle w:val="13"/>
        <w:ind w:left="0" w:leftChars="0" w:firstLine="0" w:firstLineChars="0"/>
        <w:rPr>
          <w:rFonts w:hint="eastAsia" w:ascii="黑体" w:hAnsi="黑体" w:eastAsia="黑体" w:cs="黑体"/>
          <w:b w:val="0"/>
          <w:bCs w:val="0"/>
          <w:kern w:val="2"/>
          <w:sz w:val="32"/>
          <w:szCs w:val="32"/>
          <w:highlight w:val="none"/>
          <w:lang w:val="en-US" w:eastAsia="zh-CN" w:bidi="ar-SA"/>
        </w:rPr>
      </w:pPr>
    </w:p>
    <w:p w14:paraId="44D55F81">
      <w:pPr>
        <w:spacing w:line="360" w:lineRule="auto"/>
        <w:rPr>
          <w:rFonts w:hint="eastAsia" w:ascii="宋体" w:hAnsi="宋体" w:eastAsia="宋体" w:cs="Times New Roman"/>
          <w:color w:val="000000"/>
          <w:sz w:val="24"/>
          <w:lang w:val="en-US" w:eastAsia="zh-CN"/>
        </w:rPr>
      </w:pPr>
      <w:r>
        <w:rPr>
          <w:rFonts w:hint="eastAsia" w:ascii="宋体" w:hAnsi="宋体" w:eastAsia="宋体" w:cs="Times New Roman"/>
          <w:color w:val="000000"/>
          <w:sz w:val="24"/>
          <w:lang w:val="en-US" w:eastAsia="zh-CN"/>
        </w:rPr>
        <w:t>附件四：</w:t>
      </w:r>
    </w:p>
    <w:p w14:paraId="4396460F">
      <w:pPr>
        <w:jc w:val="center"/>
        <w:rPr>
          <w:rFonts w:hint="eastAsia" w:hAnsi="宋体"/>
          <w:b/>
          <w:bCs/>
          <w:sz w:val="36"/>
          <w:highlight w:val="none"/>
          <w:lang w:val="en-US" w:eastAsia="zh-CN"/>
        </w:rPr>
      </w:pPr>
      <w:r>
        <w:rPr>
          <w:rFonts w:hint="eastAsia" w:hAnsi="宋体"/>
          <w:b/>
          <w:bCs/>
          <w:sz w:val="36"/>
          <w:highlight w:val="none"/>
          <w:lang w:val="en-US" w:eastAsia="zh-CN"/>
        </w:rPr>
        <w:t>投标产品信息一览表</w:t>
      </w:r>
    </w:p>
    <w:p w14:paraId="556404A1">
      <w:pPr>
        <w:pStyle w:val="13"/>
        <w:rPr>
          <w:rFonts w:hint="eastAsia"/>
          <w:highlight w:val="none"/>
          <w:lang w:val="en-US" w:eastAsia="zh-CN"/>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4"/>
        <w:gridCol w:w="2763"/>
        <w:gridCol w:w="1448"/>
        <w:gridCol w:w="2811"/>
      </w:tblGrid>
      <w:tr w14:paraId="63E5C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1494" w:type="dxa"/>
            <w:noWrap w:val="0"/>
            <w:vAlign w:val="center"/>
          </w:tcPr>
          <w:p w14:paraId="4A310C43">
            <w:pPr>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耗材名称</w:t>
            </w:r>
          </w:p>
        </w:tc>
        <w:tc>
          <w:tcPr>
            <w:tcW w:w="7022" w:type="dxa"/>
            <w:gridSpan w:val="3"/>
            <w:noWrap w:val="0"/>
            <w:vAlign w:val="center"/>
          </w:tcPr>
          <w:p w14:paraId="0F77190B">
            <w:pPr>
              <w:jc w:val="center"/>
              <w:rPr>
                <w:rFonts w:hint="eastAsia"/>
                <w:sz w:val="24"/>
                <w:szCs w:val="24"/>
                <w:highlight w:val="none"/>
                <w:vertAlign w:val="baseline"/>
                <w:lang w:eastAsia="zh-CN"/>
              </w:rPr>
            </w:pPr>
          </w:p>
        </w:tc>
      </w:tr>
      <w:tr w14:paraId="15A34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1494" w:type="dxa"/>
            <w:noWrap w:val="0"/>
            <w:vAlign w:val="center"/>
          </w:tcPr>
          <w:p w14:paraId="44DCACD4">
            <w:pPr>
              <w:jc w:val="center"/>
              <w:rPr>
                <w:rFonts w:hint="eastAsia"/>
                <w:sz w:val="24"/>
                <w:szCs w:val="24"/>
                <w:highlight w:val="none"/>
                <w:vertAlign w:val="baseline"/>
                <w:lang w:eastAsia="zh-CN"/>
              </w:rPr>
            </w:pPr>
            <w:r>
              <w:rPr>
                <w:rFonts w:hint="eastAsia"/>
                <w:sz w:val="24"/>
                <w:szCs w:val="24"/>
                <w:highlight w:val="none"/>
                <w:vertAlign w:val="baseline"/>
                <w:lang w:eastAsia="zh-CN"/>
              </w:rPr>
              <w:t>型号</w:t>
            </w:r>
            <w:r>
              <w:rPr>
                <w:rFonts w:hint="eastAsia"/>
                <w:sz w:val="24"/>
                <w:szCs w:val="24"/>
                <w:highlight w:val="none"/>
                <w:vertAlign w:val="baseline"/>
                <w:lang w:val="en-US" w:eastAsia="zh-CN"/>
              </w:rPr>
              <w:t>规格</w:t>
            </w:r>
          </w:p>
        </w:tc>
        <w:tc>
          <w:tcPr>
            <w:tcW w:w="2763" w:type="dxa"/>
            <w:noWrap w:val="0"/>
            <w:vAlign w:val="center"/>
          </w:tcPr>
          <w:p w14:paraId="6FADB158">
            <w:pPr>
              <w:jc w:val="center"/>
              <w:rPr>
                <w:rFonts w:hint="eastAsia"/>
                <w:sz w:val="24"/>
                <w:szCs w:val="24"/>
                <w:highlight w:val="none"/>
                <w:vertAlign w:val="baseline"/>
                <w:lang w:eastAsia="zh-CN"/>
              </w:rPr>
            </w:pPr>
          </w:p>
        </w:tc>
        <w:tc>
          <w:tcPr>
            <w:tcW w:w="1448" w:type="dxa"/>
            <w:noWrap w:val="0"/>
            <w:vAlign w:val="center"/>
          </w:tcPr>
          <w:p w14:paraId="11E1F585">
            <w:pPr>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浙江分类</w:t>
            </w:r>
          </w:p>
        </w:tc>
        <w:tc>
          <w:tcPr>
            <w:tcW w:w="2811" w:type="dxa"/>
            <w:noWrap w:val="0"/>
            <w:vAlign w:val="center"/>
          </w:tcPr>
          <w:p w14:paraId="62326BA4">
            <w:pPr>
              <w:jc w:val="center"/>
              <w:rPr>
                <w:rFonts w:hint="eastAsia"/>
                <w:sz w:val="24"/>
                <w:szCs w:val="24"/>
                <w:highlight w:val="none"/>
                <w:vertAlign w:val="baseline"/>
                <w:lang w:eastAsia="zh-CN"/>
              </w:rPr>
            </w:pPr>
          </w:p>
        </w:tc>
      </w:tr>
      <w:tr w14:paraId="72E4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1494" w:type="dxa"/>
            <w:noWrap w:val="0"/>
            <w:vAlign w:val="center"/>
          </w:tcPr>
          <w:p w14:paraId="12CBF34D">
            <w:pPr>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 xml:space="preserve">浙江一级目录 </w:t>
            </w:r>
          </w:p>
        </w:tc>
        <w:tc>
          <w:tcPr>
            <w:tcW w:w="2763" w:type="dxa"/>
            <w:noWrap w:val="0"/>
            <w:vAlign w:val="center"/>
          </w:tcPr>
          <w:p w14:paraId="670607C2">
            <w:pPr>
              <w:jc w:val="center"/>
              <w:rPr>
                <w:rFonts w:hint="eastAsia"/>
                <w:sz w:val="24"/>
                <w:szCs w:val="24"/>
                <w:highlight w:val="none"/>
                <w:vertAlign w:val="baseline"/>
                <w:lang w:eastAsia="zh-CN"/>
              </w:rPr>
            </w:pPr>
          </w:p>
        </w:tc>
        <w:tc>
          <w:tcPr>
            <w:tcW w:w="1448" w:type="dxa"/>
            <w:noWrap w:val="0"/>
            <w:vAlign w:val="center"/>
          </w:tcPr>
          <w:p w14:paraId="230740CB">
            <w:pPr>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浙江二级目录</w:t>
            </w:r>
          </w:p>
        </w:tc>
        <w:tc>
          <w:tcPr>
            <w:tcW w:w="2811" w:type="dxa"/>
            <w:noWrap w:val="0"/>
            <w:vAlign w:val="center"/>
          </w:tcPr>
          <w:p w14:paraId="70F6E962">
            <w:pPr>
              <w:jc w:val="center"/>
              <w:rPr>
                <w:rFonts w:hint="eastAsia"/>
                <w:sz w:val="24"/>
                <w:szCs w:val="24"/>
                <w:highlight w:val="none"/>
                <w:vertAlign w:val="baseline"/>
                <w:lang w:eastAsia="zh-CN"/>
              </w:rPr>
            </w:pPr>
          </w:p>
        </w:tc>
      </w:tr>
      <w:tr w14:paraId="2F2CB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1494" w:type="dxa"/>
            <w:noWrap w:val="0"/>
            <w:vAlign w:val="center"/>
          </w:tcPr>
          <w:p w14:paraId="1B6CF55B">
            <w:pPr>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耗材统一编码</w:t>
            </w:r>
          </w:p>
        </w:tc>
        <w:tc>
          <w:tcPr>
            <w:tcW w:w="2763" w:type="dxa"/>
            <w:noWrap w:val="0"/>
            <w:vAlign w:val="center"/>
          </w:tcPr>
          <w:p w14:paraId="4420A52F">
            <w:pPr>
              <w:jc w:val="center"/>
              <w:rPr>
                <w:rFonts w:hint="eastAsia"/>
                <w:sz w:val="24"/>
                <w:szCs w:val="24"/>
                <w:highlight w:val="none"/>
                <w:vertAlign w:val="baseline"/>
                <w:lang w:eastAsia="zh-CN"/>
              </w:rPr>
            </w:pPr>
          </w:p>
        </w:tc>
        <w:tc>
          <w:tcPr>
            <w:tcW w:w="1448" w:type="dxa"/>
            <w:noWrap w:val="0"/>
            <w:vAlign w:val="center"/>
          </w:tcPr>
          <w:p w14:paraId="71F14A63">
            <w:pPr>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产品ID</w:t>
            </w:r>
          </w:p>
        </w:tc>
        <w:tc>
          <w:tcPr>
            <w:tcW w:w="2811" w:type="dxa"/>
            <w:noWrap w:val="0"/>
            <w:vAlign w:val="center"/>
          </w:tcPr>
          <w:p w14:paraId="101D8780">
            <w:pPr>
              <w:jc w:val="center"/>
              <w:rPr>
                <w:rFonts w:hint="eastAsia"/>
                <w:sz w:val="24"/>
                <w:szCs w:val="24"/>
                <w:highlight w:val="none"/>
                <w:vertAlign w:val="baseline"/>
                <w:lang w:eastAsia="zh-CN"/>
              </w:rPr>
            </w:pPr>
          </w:p>
        </w:tc>
      </w:tr>
      <w:tr w14:paraId="303EE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1494" w:type="dxa"/>
            <w:noWrap w:val="0"/>
            <w:vAlign w:val="center"/>
          </w:tcPr>
          <w:p w14:paraId="33550347">
            <w:pPr>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耗材注册证编号</w:t>
            </w:r>
          </w:p>
        </w:tc>
        <w:tc>
          <w:tcPr>
            <w:tcW w:w="2763" w:type="dxa"/>
            <w:noWrap w:val="0"/>
            <w:vAlign w:val="center"/>
          </w:tcPr>
          <w:p w14:paraId="3685B0EE">
            <w:pPr>
              <w:jc w:val="center"/>
              <w:rPr>
                <w:rFonts w:hint="eastAsia"/>
                <w:sz w:val="24"/>
                <w:szCs w:val="24"/>
                <w:highlight w:val="none"/>
                <w:vertAlign w:val="baseline"/>
                <w:lang w:eastAsia="zh-CN"/>
              </w:rPr>
            </w:pPr>
          </w:p>
        </w:tc>
        <w:tc>
          <w:tcPr>
            <w:tcW w:w="1448" w:type="dxa"/>
            <w:noWrap w:val="0"/>
            <w:vAlign w:val="center"/>
          </w:tcPr>
          <w:p w14:paraId="6AEE8D4C">
            <w:pPr>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耗材注册证名称</w:t>
            </w:r>
          </w:p>
        </w:tc>
        <w:tc>
          <w:tcPr>
            <w:tcW w:w="2811" w:type="dxa"/>
            <w:noWrap w:val="0"/>
            <w:vAlign w:val="center"/>
          </w:tcPr>
          <w:p w14:paraId="5A1909A9">
            <w:pPr>
              <w:jc w:val="center"/>
              <w:rPr>
                <w:rFonts w:hint="eastAsia"/>
                <w:sz w:val="24"/>
                <w:szCs w:val="24"/>
                <w:highlight w:val="none"/>
                <w:vertAlign w:val="baseline"/>
                <w:lang w:eastAsia="zh-CN"/>
              </w:rPr>
            </w:pPr>
          </w:p>
        </w:tc>
      </w:tr>
      <w:tr w14:paraId="4B01D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1" w:hRule="atLeast"/>
          <w:jc w:val="center"/>
        </w:trPr>
        <w:tc>
          <w:tcPr>
            <w:tcW w:w="1494" w:type="dxa"/>
            <w:noWrap w:val="0"/>
            <w:vAlign w:val="center"/>
          </w:tcPr>
          <w:p w14:paraId="404AB04B">
            <w:pPr>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采购类别</w:t>
            </w:r>
          </w:p>
        </w:tc>
        <w:tc>
          <w:tcPr>
            <w:tcW w:w="2763" w:type="dxa"/>
            <w:noWrap w:val="0"/>
            <w:vAlign w:val="center"/>
          </w:tcPr>
          <w:p w14:paraId="0B6CBC38">
            <w:pPr>
              <w:spacing w:line="240" w:lineRule="auto"/>
              <w:jc w:val="center"/>
              <w:rPr>
                <w:rFonts w:hint="eastAsia" w:ascii="Calibri" w:hAnsi="Calibri" w:eastAsia="宋体" w:cs="宋体"/>
                <w:kern w:val="2"/>
                <w:sz w:val="24"/>
                <w:szCs w:val="24"/>
                <w:highlight w:val="none"/>
                <w:vertAlign w:val="baseline"/>
                <w:lang w:val="en-US" w:eastAsia="zh-CN" w:bidi="ar-SA"/>
              </w:rPr>
            </w:pPr>
            <w:r>
              <w:rPr>
                <w:rFonts w:hint="eastAsia" w:ascii="Calibri" w:hAnsi="Calibri" w:eastAsia="宋体" w:cs="宋体"/>
                <w:kern w:val="2"/>
                <w:sz w:val="24"/>
                <w:szCs w:val="24"/>
                <w:highlight w:val="none"/>
                <w:vertAlign w:val="baseline"/>
                <w:lang w:val="en-US" w:eastAsia="zh-CN" w:bidi="ar-SA"/>
              </w:rPr>
              <w:sym w:font="Wingdings 2" w:char="00A3"/>
            </w:r>
            <w:r>
              <w:rPr>
                <w:rFonts w:hint="eastAsia" w:ascii="Calibri" w:hAnsi="Calibri" w:eastAsia="宋体" w:cs="宋体"/>
                <w:kern w:val="2"/>
                <w:sz w:val="24"/>
                <w:szCs w:val="24"/>
                <w:highlight w:val="none"/>
                <w:vertAlign w:val="baseline"/>
                <w:lang w:val="en-US" w:eastAsia="zh-CN" w:bidi="ar-SA"/>
              </w:rPr>
              <w:t>中标产品</w:t>
            </w:r>
          </w:p>
          <w:p w14:paraId="45B70CFA">
            <w:pPr>
              <w:pStyle w:val="4"/>
              <w:spacing w:line="240" w:lineRule="auto"/>
              <w:jc w:val="center"/>
              <w:rPr>
                <w:rFonts w:hint="eastAsia"/>
                <w:highlight w:val="none"/>
                <w:lang w:val="en-US" w:eastAsia="zh-CN"/>
              </w:rPr>
            </w:pPr>
            <w:r>
              <w:rPr>
                <w:rFonts w:hint="eastAsia" w:ascii="Calibri" w:hAnsi="Calibri" w:eastAsia="宋体" w:cs="宋体"/>
                <w:kern w:val="2"/>
                <w:sz w:val="24"/>
                <w:szCs w:val="24"/>
                <w:highlight w:val="none"/>
                <w:vertAlign w:val="baseline"/>
                <w:lang w:val="en-US" w:eastAsia="zh-CN" w:bidi="ar-SA"/>
              </w:rPr>
              <w:sym w:font="Wingdings 2" w:char="00A3"/>
            </w:r>
            <w:r>
              <w:rPr>
                <w:rFonts w:hint="eastAsia" w:ascii="Calibri" w:hAnsi="Calibri" w:eastAsia="宋体" w:cs="宋体"/>
                <w:kern w:val="2"/>
                <w:sz w:val="24"/>
                <w:szCs w:val="24"/>
                <w:highlight w:val="none"/>
                <w:vertAlign w:val="baseline"/>
                <w:lang w:val="en-US" w:eastAsia="zh-CN" w:bidi="ar-SA"/>
              </w:rPr>
              <w:t>阳光采购</w:t>
            </w:r>
          </w:p>
          <w:p w14:paraId="7A415567">
            <w:pPr>
              <w:spacing w:line="240" w:lineRule="auto"/>
              <w:jc w:val="center"/>
              <w:rPr>
                <w:rFonts w:hint="default"/>
                <w:highlight w:val="none"/>
                <w:lang w:val="en-US" w:eastAsia="zh-CN"/>
              </w:rPr>
            </w:pPr>
            <w:r>
              <w:rPr>
                <w:rFonts w:hint="eastAsia" w:ascii="Calibri" w:hAnsi="Calibri" w:eastAsia="宋体" w:cs="宋体"/>
                <w:kern w:val="2"/>
                <w:sz w:val="24"/>
                <w:szCs w:val="24"/>
                <w:highlight w:val="none"/>
                <w:vertAlign w:val="baseline"/>
                <w:lang w:val="en-US" w:eastAsia="zh-CN" w:bidi="ar-SA"/>
              </w:rPr>
              <w:sym w:font="Wingdings 2" w:char="00A3"/>
            </w:r>
            <w:r>
              <w:rPr>
                <w:rFonts w:hint="eastAsia"/>
                <w:sz w:val="24"/>
                <w:szCs w:val="24"/>
                <w:highlight w:val="none"/>
                <w:vertAlign w:val="baseline"/>
                <w:lang w:val="en-US" w:eastAsia="zh-CN"/>
              </w:rPr>
              <w:t>自行采购</w:t>
            </w:r>
          </w:p>
        </w:tc>
        <w:tc>
          <w:tcPr>
            <w:tcW w:w="1448" w:type="dxa"/>
            <w:noWrap w:val="0"/>
            <w:vAlign w:val="center"/>
          </w:tcPr>
          <w:p w14:paraId="3CC3A038">
            <w:pPr>
              <w:jc w:val="center"/>
              <w:rPr>
                <w:rFonts w:hint="eastAsia"/>
                <w:sz w:val="24"/>
                <w:szCs w:val="24"/>
                <w:highlight w:val="none"/>
                <w:vertAlign w:val="baseline"/>
                <w:lang w:eastAsia="zh-CN"/>
              </w:rPr>
            </w:pPr>
            <w:r>
              <w:rPr>
                <w:rFonts w:hint="eastAsia"/>
                <w:sz w:val="24"/>
                <w:szCs w:val="24"/>
                <w:highlight w:val="none"/>
                <w:vertAlign w:val="baseline"/>
                <w:lang w:eastAsia="zh-CN"/>
              </w:rPr>
              <w:t>品牌</w:t>
            </w:r>
          </w:p>
        </w:tc>
        <w:tc>
          <w:tcPr>
            <w:tcW w:w="2811" w:type="dxa"/>
            <w:noWrap w:val="0"/>
            <w:vAlign w:val="center"/>
          </w:tcPr>
          <w:p w14:paraId="306343E6">
            <w:pPr>
              <w:jc w:val="center"/>
              <w:rPr>
                <w:rFonts w:hint="eastAsia"/>
                <w:sz w:val="24"/>
                <w:szCs w:val="24"/>
                <w:highlight w:val="none"/>
                <w:vertAlign w:val="baseline"/>
                <w:lang w:eastAsia="zh-CN"/>
              </w:rPr>
            </w:pPr>
          </w:p>
        </w:tc>
      </w:tr>
      <w:tr w14:paraId="34C99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1494" w:type="dxa"/>
            <w:noWrap w:val="0"/>
            <w:vAlign w:val="center"/>
          </w:tcPr>
          <w:p w14:paraId="56D19672">
            <w:pPr>
              <w:jc w:val="center"/>
              <w:rPr>
                <w:rFonts w:hint="eastAsia"/>
                <w:sz w:val="24"/>
                <w:szCs w:val="24"/>
                <w:highlight w:val="none"/>
                <w:vertAlign w:val="baseline"/>
                <w:lang w:eastAsia="zh-CN"/>
              </w:rPr>
            </w:pPr>
            <w:r>
              <w:rPr>
                <w:rFonts w:hint="eastAsia"/>
                <w:sz w:val="24"/>
                <w:szCs w:val="24"/>
                <w:highlight w:val="none"/>
                <w:vertAlign w:val="baseline"/>
                <w:lang w:eastAsia="zh-CN"/>
              </w:rPr>
              <w:t>投标公司名称</w:t>
            </w:r>
          </w:p>
        </w:tc>
        <w:tc>
          <w:tcPr>
            <w:tcW w:w="2763" w:type="dxa"/>
            <w:noWrap w:val="0"/>
            <w:vAlign w:val="center"/>
          </w:tcPr>
          <w:p w14:paraId="4F059A7C">
            <w:pPr>
              <w:jc w:val="center"/>
              <w:rPr>
                <w:rFonts w:hint="eastAsia"/>
                <w:sz w:val="24"/>
                <w:szCs w:val="24"/>
                <w:highlight w:val="none"/>
                <w:vertAlign w:val="baseline"/>
                <w:lang w:eastAsia="zh-CN"/>
              </w:rPr>
            </w:pPr>
          </w:p>
        </w:tc>
        <w:tc>
          <w:tcPr>
            <w:tcW w:w="1448" w:type="dxa"/>
            <w:noWrap w:val="0"/>
            <w:vAlign w:val="center"/>
          </w:tcPr>
          <w:p w14:paraId="2A31528F">
            <w:pPr>
              <w:jc w:val="center"/>
              <w:rPr>
                <w:rFonts w:hint="default"/>
                <w:sz w:val="24"/>
                <w:szCs w:val="24"/>
                <w:highlight w:val="none"/>
                <w:vertAlign w:val="baseline"/>
                <w:lang w:val="en-US" w:eastAsia="zh-CN"/>
              </w:rPr>
            </w:pPr>
            <w:r>
              <w:rPr>
                <w:rFonts w:hint="eastAsia"/>
                <w:sz w:val="24"/>
                <w:szCs w:val="24"/>
                <w:highlight w:val="none"/>
                <w:vertAlign w:val="baseline"/>
                <w:lang w:eastAsia="zh-CN"/>
              </w:rPr>
              <w:t>联系人</w:t>
            </w:r>
            <w:r>
              <w:rPr>
                <w:rFonts w:hint="eastAsia"/>
                <w:sz w:val="24"/>
                <w:szCs w:val="24"/>
                <w:highlight w:val="none"/>
                <w:vertAlign w:val="baseline"/>
                <w:lang w:val="en-US" w:eastAsia="zh-CN"/>
              </w:rPr>
              <w:t>/联系方式</w:t>
            </w:r>
          </w:p>
        </w:tc>
        <w:tc>
          <w:tcPr>
            <w:tcW w:w="2811" w:type="dxa"/>
            <w:noWrap w:val="0"/>
            <w:vAlign w:val="center"/>
          </w:tcPr>
          <w:p w14:paraId="778E4E23">
            <w:pPr>
              <w:jc w:val="center"/>
              <w:rPr>
                <w:rFonts w:hint="eastAsia"/>
                <w:sz w:val="24"/>
                <w:szCs w:val="24"/>
                <w:highlight w:val="none"/>
                <w:vertAlign w:val="baseline"/>
                <w:lang w:eastAsia="zh-CN"/>
              </w:rPr>
            </w:pPr>
          </w:p>
        </w:tc>
      </w:tr>
      <w:tr w14:paraId="27921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9" w:hRule="atLeast"/>
          <w:jc w:val="center"/>
        </w:trPr>
        <w:tc>
          <w:tcPr>
            <w:tcW w:w="1494" w:type="dxa"/>
            <w:noWrap w:val="0"/>
            <w:vAlign w:val="center"/>
          </w:tcPr>
          <w:p w14:paraId="3EFFA804">
            <w:pPr>
              <w:jc w:val="center"/>
              <w:rPr>
                <w:rFonts w:hint="eastAsia"/>
                <w:sz w:val="24"/>
                <w:szCs w:val="24"/>
                <w:highlight w:val="none"/>
                <w:vertAlign w:val="baseline"/>
                <w:lang w:eastAsia="zh-CN"/>
              </w:rPr>
            </w:pPr>
            <w:r>
              <w:rPr>
                <w:rFonts w:hint="eastAsia"/>
                <w:sz w:val="24"/>
                <w:szCs w:val="24"/>
                <w:highlight w:val="none"/>
                <w:vertAlign w:val="baseline"/>
                <w:lang w:eastAsia="zh-CN"/>
              </w:rPr>
              <w:t>近期主要客户</w:t>
            </w:r>
          </w:p>
        </w:tc>
        <w:tc>
          <w:tcPr>
            <w:tcW w:w="7022" w:type="dxa"/>
            <w:gridSpan w:val="3"/>
            <w:noWrap w:val="0"/>
            <w:vAlign w:val="center"/>
          </w:tcPr>
          <w:p w14:paraId="3428AA7B">
            <w:pPr>
              <w:jc w:val="center"/>
              <w:rPr>
                <w:rFonts w:hint="eastAsia"/>
                <w:sz w:val="24"/>
                <w:szCs w:val="24"/>
                <w:highlight w:val="none"/>
                <w:vertAlign w:val="baseline"/>
                <w:lang w:eastAsia="zh-CN"/>
              </w:rPr>
            </w:pPr>
          </w:p>
        </w:tc>
      </w:tr>
      <w:tr w14:paraId="58C4D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1494" w:type="dxa"/>
            <w:noWrap w:val="0"/>
            <w:vAlign w:val="center"/>
          </w:tcPr>
          <w:p w14:paraId="2B89F17C">
            <w:pPr>
              <w:jc w:val="center"/>
              <w:rPr>
                <w:rFonts w:hint="eastAsia"/>
                <w:sz w:val="24"/>
                <w:szCs w:val="24"/>
                <w:highlight w:val="none"/>
                <w:vertAlign w:val="baseline"/>
                <w:lang w:eastAsia="zh-CN"/>
              </w:rPr>
            </w:pPr>
            <w:r>
              <w:rPr>
                <w:rFonts w:hint="eastAsia"/>
                <w:sz w:val="24"/>
                <w:szCs w:val="24"/>
                <w:highlight w:val="none"/>
                <w:vertAlign w:val="baseline"/>
                <w:lang w:eastAsia="zh-CN"/>
              </w:rPr>
              <w:t>授权代表签字</w:t>
            </w:r>
          </w:p>
        </w:tc>
        <w:tc>
          <w:tcPr>
            <w:tcW w:w="2763" w:type="dxa"/>
            <w:noWrap w:val="0"/>
            <w:vAlign w:val="center"/>
          </w:tcPr>
          <w:p w14:paraId="0BF2AA19">
            <w:pPr>
              <w:jc w:val="center"/>
              <w:rPr>
                <w:rFonts w:hint="eastAsia"/>
                <w:sz w:val="24"/>
                <w:szCs w:val="24"/>
                <w:highlight w:val="none"/>
                <w:vertAlign w:val="baseline"/>
                <w:lang w:eastAsia="zh-CN"/>
              </w:rPr>
            </w:pPr>
          </w:p>
        </w:tc>
        <w:tc>
          <w:tcPr>
            <w:tcW w:w="1448" w:type="dxa"/>
            <w:noWrap w:val="0"/>
            <w:vAlign w:val="center"/>
          </w:tcPr>
          <w:p w14:paraId="0B28005E">
            <w:pPr>
              <w:jc w:val="center"/>
              <w:rPr>
                <w:rFonts w:hint="eastAsia"/>
                <w:sz w:val="24"/>
                <w:szCs w:val="24"/>
                <w:highlight w:val="none"/>
                <w:vertAlign w:val="baseline"/>
                <w:lang w:eastAsia="zh-CN"/>
              </w:rPr>
            </w:pPr>
            <w:r>
              <w:rPr>
                <w:rFonts w:hint="eastAsia"/>
                <w:sz w:val="24"/>
                <w:szCs w:val="24"/>
                <w:highlight w:val="none"/>
                <w:vertAlign w:val="baseline"/>
                <w:lang w:eastAsia="zh-CN"/>
              </w:rPr>
              <w:t>日期</w:t>
            </w:r>
          </w:p>
        </w:tc>
        <w:tc>
          <w:tcPr>
            <w:tcW w:w="2811" w:type="dxa"/>
            <w:noWrap w:val="0"/>
            <w:vAlign w:val="center"/>
          </w:tcPr>
          <w:p w14:paraId="5AEEABF2">
            <w:pPr>
              <w:jc w:val="center"/>
              <w:rPr>
                <w:rFonts w:hint="eastAsia"/>
                <w:sz w:val="24"/>
                <w:szCs w:val="24"/>
                <w:highlight w:val="none"/>
                <w:vertAlign w:val="baseline"/>
                <w:lang w:eastAsia="zh-CN"/>
              </w:rPr>
            </w:pPr>
          </w:p>
        </w:tc>
      </w:tr>
    </w:tbl>
    <w:p w14:paraId="4D39A252">
      <w:r>
        <w:rPr>
          <w:rFonts w:hint="default"/>
          <w:highlight w:val="none"/>
          <w:lang w:val="en-US" w:eastAsia="zh-CN"/>
        </w:rPr>
        <w:br w:type="page"/>
      </w:r>
    </w:p>
    <w:p w14:paraId="196A8DF2">
      <w:pPr>
        <w:spacing w:line="360" w:lineRule="auto"/>
        <w:rPr>
          <w:rFonts w:hint="eastAsia" w:ascii="宋体" w:hAnsi="宋体" w:eastAsia="宋体" w:cs="Times New Roman"/>
          <w:color w:val="000000"/>
          <w:sz w:val="24"/>
          <w:lang w:val="en-US" w:eastAsia="zh-CN"/>
        </w:rPr>
      </w:pPr>
      <w:r>
        <w:rPr>
          <w:rFonts w:hint="eastAsia" w:ascii="宋体" w:hAnsi="宋体" w:eastAsia="宋体" w:cs="Times New Roman"/>
          <w:color w:val="000000"/>
          <w:sz w:val="24"/>
          <w:lang w:val="en-US" w:eastAsia="zh-CN"/>
        </w:rPr>
        <w:t>附件五：</w:t>
      </w:r>
    </w:p>
    <w:p w14:paraId="1402E8DA"/>
    <w:tbl>
      <w:tblPr>
        <w:tblStyle w:val="9"/>
        <w:tblW w:w="91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95"/>
        <w:gridCol w:w="5970"/>
      </w:tblGrid>
      <w:tr w14:paraId="12495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95" w:type="dxa"/>
            <w:tcBorders>
              <w:top w:val="nil"/>
              <w:left w:val="nil"/>
              <w:bottom w:val="nil"/>
              <w:right w:val="nil"/>
            </w:tcBorders>
            <w:noWrap/>
            <w:vAlign w:val="center"/>
          </w:tcPr>
          <w:p w14:paraId="5181187B">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p>
        </w:tc>
        <w:tc>
          <w:tcPr>
            <w:tcW w:w="5970" w:type="dxa"/>
            <w:tcBorders>
              <w:top w:val="nil"/>
              <w:left w:val="nil"/>
              <w:bottom w:val="nil"/>
              <w:right w:val="nil"/>
            </w:tcBorders>
            <w:noWrap/>
            <w:vAlign w:val="center"/>
          </w:tcPr>
          <w:p w14:paraId="78290A84">
            <w:pPr>
              <w:rPr>
                <w:rFonts w:hint="eastAsia" w:ascii="宋体" w:hAnsi="宋体" w:eastAsia="宋体" w:cs="宋体"/>
                <w:i w:val="0"/>
                <w:iCs w:val="0"/>
                <w:color w:val="000000"/>
                <w:sz w:val="22"/>
                <w:szCs w:val="22"/>
                <w:u w:val="none"/>
              </w:rPr>
            </w:pPr>
          </w:p>
        </w:tc>
      </w:tr>
      <w:tr w14:paraId="7CD15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0" w:type="auto"/>
            <w:gridSpan w:val="2"/>
            <w:tcBorders>
              <w:top w:val="nil"/>
              <w:left w:val="nil"/>
              <w:bottom w:val="nil"/>
              <w:right w:val="nil"/>
            </w:tcBorders>
            <w:noWrap/>
            <w:vAlign w:val="center"/>
          </w:tcPr>
          <w:p w14:paraId="4D705F8C">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义乌市稠江街道社区卫生服务中心</w:t>
            </w:r>
          </w:p>
        </w:tc>
      </w:tr>
      <w:tr w14:paraId="0D1D5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gridSpan w:val="2"/>
            <w:tcBorders>
              <w:top w:val="nil"/>
              <w:left w:val="nil"/>
              <w:bottom w:val="nil"/>
              <w:right w:val="nil"/>
            </w:tcBorders>
            <w:noWrap/>
            <w:vAlign w:val="center"/>
          </w:tcPr>
          <w:p w14:paraId="059BFF3E">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cs="宋体"/>
                <w:b/>
                <w:bCs/>
                <w:i w:val="0"/>
                <w:iCs w:val="0"/>
                <w:color w:val="000000"/>
                <w:kern w:val="0"/>
                <w:sz w:val="32"/>
                <w:szCs w:val="32"/>
                <w:u w:val="none"/>
                <w:lang w:val="en-US" w:eastAsia="zh-CN" w:bidi="ar"/>
              </w:rPr>
              <w:t>水凝胶敷料采购</w:t>
            </w:r>
            <w:r>
              <w:rPr>
                <w:rFonts w:hint="eastAsia" w:ascii="宋体" w:hAnsi="宋体" w:eastAsia="宋体" w:cs="宋体"/>
                <w:b/>
                <w:bCs/>
                <w:i w:val="0"/>
                <w:iCs w:val="0"/>
                <w:color w:val="000000"/>
                <w:kern w:val="0"/>
                <w:sz w:val="32"/>
                <w:szCs w:val="32"/>
                <w:u w:val="none"/>
                <w:lang w:val="en-US" w:eastAsia="zh-CN" w:bidi="ar"/>
              </w:rPr>
              <w:t>项目</w:t>
            </w:r>
          </w:p>
        </w:tc>
      </w:tr>
      <w:tr w14:paraId="70F14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0" w:type="auto"/>
            <w:tcBorders>
              <w:top w:val="nil"/>
              <w:left w:val="nil"/>
              <w:bottom w:val="nil"/>
              <w:right w:val="nil"/>
            </w:tcBorders>
            <w:noWrap/>
            <w:vAlign w:val="center"/>
          </w:tcPr>
          <w:p w14:paraId="43F16E6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2C22E3DC">
            <w:pPr>
              <w:rPr>
                <w:rFonts w:hint="eastAsia" w:ascii="宋体" w:hAnsi="宋体" w:eastAsia="宋体" w:cs="宋体"/>
                <w:i w:val="0"/>
                <w:iCs w:val="0"/>
                <w:color w:val="000000"/>
                <w:sz w:val="22"/>
                <w:szCs w:val="22"/>
                <w:u w:val="none"/>
              </w:rPr>
            </w:pPr>
          </w:p>
        </w:tc>
      </w:tr>
      <w:tr w14:paraId="088B3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nil"/>
              <w:left w:val="nil"/>
              <w:bottom w:val="nil"/>
              <w:right w:val="nil"/>
            </w:tcBorders>
            <w:noWrap/>
            <w:vAlign w:val="center"/>
          </w:tcPr>
          <w:p w14:paraId="66A1C926">
            <w:pPr>
              <w:keepNext w:val="0"/>
              <w:keepLines w:val="0"/>
              <w:widowControl/>
              <w:suppressLineNumbers w:val="0"/>
              <w:jc w:val="left"/>
              <w:textAlignment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noWrap/>
            <w:vAlign w:val="center"/>
          </w:tcPr>
          <w:p w14:paraId="24C100F0">
            <w:pPr>
              <w:rPr>
                <w:rFonts w:hint="eastAsia" w:ascii="宋体" w:hAnsi="宋体" w:eastAsia="宋体" w:cs="宋体"/>
                <w:b/>
                <w:bCs/>
                <w:i w:val="0"/>
                <w:iCs w:val="0"/>
                <w:color w:val="000000"/>
                <w:sz w:val="32"/>
                <w:szCs w:val="32"/>
                <w:u w:val="none"/>
              </w:rPr>
            </w:pPr>
          </w:p>
        </w:tc>
      </w:tr>
      <w:tr w14:paraId="25AD3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nil"/>
              <w:left w:val="nil"/>
              <w:bottom w:val="nil"/>
              <w:right w:val="nil"/>
            </w:tcBorders>
            <w:noWrap/>
            <w:vAlign w:val="center"/>
          </w:tcPr>
          <w:p w14:paraId="69440FF1">
            <w:pPr>
              <w:keepNext w:val="0"/>
              <w:keepLines w:val="0"/>
              <w:widowControl/>
              <w:suppressLineNumbers w:val="0"/>
              <w:jc w:val="left"/>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 目</w:t>
            </w:r>
            <w:r>
              <w:rPr>
                <w:rFonts w:hint="eastAsia" w:ascii="宋体" w:hAnsi="宋体" w:cs="宋体"/>
                <w:b/>
                <w:bCs/>
                <w:i w:val="0"/>
                <w:iCs w:val="0"/>
                <w:color w:val="000000"/>
                <w:kern w:val="0"/>
                <w:sz w:val="32"/>
                <w:szCs w:val="32"/>
                <w:u w:val="none"/>
                <w:lang w:val="en-US" w:eastAsia="zh-CN" w:bidi="ar"/>
              </w:rPr>
              <w:t xml:space="preserve"> 编 码</w:t>
            </w:r>
            <w:r>
              <w:rPr>
                <w:rFonts w:hint="eastAsia" w:ascii="宋体" w:hAnsi="宋体" w:eastAsia="宋体" w:cs="宋体"/>
                <w:b/>
                <w:bCs/>
                <w:i w:val="0"/>
                <w:iCs w:val="0"/>
                <w:color w:val="000000"/>
                <w:kern w:val="0"/>
                <w:sz w:val="32"/>
                <w:szCs w:val="32"/>
                <w:u w:val="none"/>
                <w:lang w:val="en-US" w:eastAsia="zh-CN" w:bidi="ar"/>
              </w:rPr>
              <w:t>：</w:t>
            </w:r>
          </w:p>
        </w:tc>
        <w:tc>
          <w:tcPr>
            <w:tcW w:w="0" w:type="auto"/>
            <w:tcBorders>
              <w:top w:val="nil"/>
              <w:left w:val="nil"/>
              <w:bottom w:val="nil"/>
              <w:right w:val="nil"/>
            </w:tcBorders>
            <w:noWrap/>
            <w:vAlign w:val="center"/>
          </w:tcPr>
          <w:p w14:paraId="02250C48">
            <w:pPr>
              <w:rPr>
                <w:rFonts w:hint="eastAsia" w:ascii="宋体" w:hAnsi="宋体" w:eastAsia="宋体" w:cs="宋体"/>
                <w:i w:val="0"/>
                <w:iCs w:val="0"/>
                <w:color w:val="000000"/>
                <w:sz w:val="22"/>
                <w:szCs w:val="22"/>
                <w:u w:val="none"/>
              </w:rPr>
            </w:pPr>
          </w:p>
        </w:tc>
      </w:tr>
      <w:tr w14:paraId="11C63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gridSpan w:val="2"/>
            <w:tcBorders>
              <w:top w:val="nil"/>
              <w:left w:val="nil"/>
              <w:bottom w:val="nil"/>
              <w:right w:val="nil"/>
            </w:tcBorders>
            <w:noWrap/>
            <w:vAlign w:val="center"/>
          </w:tcPr>
          <w:p w14:paraId="171C5C4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（技术文件/商务文件）</w:t>
            </w:r>
          </w:p>
        </w:tc>
      </w:tr>
      <w:tr w14:paraId="77D39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noWrap/>
            <w:vAlign w:val="center"/>
          </w:tcPr>
          <w:p w14:paraId="13654F4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76967659">
            <w:pPr>
              <w:rPr>
                <w:rFonts w:hint="eastAsia" w:ascii="宋体" w:hAnsi="宋体" w:eastAsia="宋体" w:cs="宋体"/>
                <w:i w:val="0"/>
                <w:iCs w:val="0"/>
                <w:color w:val="000000"/>
                <w:sz w:val="22"/>
                <w:szCs w:val="22"/>
                <w:u w:val="none"/>
              </w:rPr>
            </w:pPr>
          </w:p>
        </w:tc>
      </w:tr>
      <w:tr w14:paraId="50447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0" w:type="auto"/>
            <w:tcBorders>
              <w:top w:val="nil"/>
              <w:left w:val="nil"/>
              <w:bottom w:val="nil"/>
              <w:right w:val="nil"/>
            </w:tcBorders>
            <w:noWrap/>
            <w:vAlign w:val="center"/>
          </w:tcPr>
          <w:p w14:paraId="73856596">
            <w:pPr>
              <w:jc w:val="both"/>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noWrap/>
            <w:vAlign w:val="center"/>
          </w:tcPr>
          <w:p w14:paraId="6BBDFC7D">
            <w:pPr>
              <w:rPr>
                <w:rFonts w:hint="eastAsia" w:ascii="宋体" w:hAnsi="宋体" w:eastAsia="宋体" w:cs="宋体"/>
                <w:i w:val="0"/>
                <w:iCs w:val="0"/>
                <w:color w:val="000000"/>
                <w:sz w:val="24"/>
                <w:szCs w:val="24"/>
                <w:u w:val="none"/>
              </w:rPr>
            </w:pPr>
          </w:p>
        </w:tc>
      </w:tr>
      <w:tr w14:paraId="3C49C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0" w:type="auto"/>
            <w:tcBorders>
              <w:top w:val="nil"/>
              <w:left w:val="nil"/>
              <w:bottom w:val="nil"/>
              <w:right w:val="nil"/>
            </w:tcBorders>
            <w:noWrap/>
            <w:vAlign w:val="center"/>
          </w:tcPr>
          <w:p w14:paraId="0843B1CE">
            <w:pPr>
              <w:jc w:val="both"/>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noWrap/>
            <w:vAlign w:val="center"/>
          </w:tcPr>
          <w:p w14:paraId="763C15E7">
            <w:pPr>
              <w:rPr>
                <w:rFonts w:hint="eastAsia" w:ascii="宋体" w:hAnsi="宋体" w:eastAsia="宋体" w:cs="宋体"/>
                <w:i w:val="0"/>
                <w:iCs w:val="0"/>
                <w:color w:val="000000"/>
                <w:sz w:val="24"/>
                <w:szCs w:val="24"/>
                <w:u w:val="none"/>
              </w:rPr>
            </w:pPr>
          </w:p>
        </w:tc>
      </w:tr>
      <w:tr w14:paraId="08B35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0" w:type="auto"/>
            <w:tcBorders>
              <w:top w:val="nil"/>
              <w:left w:val="nil"/>
              <w:bottom w:val="nil"/>
              <w:right w:val="nil"/>
            </w:tcBorders>
            <w:noWrap/>
            <w:vAlign w:val="center"/>
          </w:tcPr>
          <w:p w14:paraId="14CBBF74">
            <w:pPr>
              <w:jc w:val="both"/>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noWrap/>
            <w:vAlign w:val="center"/>
          </w:tcPr>
          <w:p w14:paraId="5320DDE4">
            <w:pPr>
              <w:rPr>
                <w:rFonts w:hint="eastAsia" w:ascii="宋体" w:hAnsi="宋体" w:eastAsia="宋体" w:cs="宋体"/>
                <w:i w:val="0"/>
                <w:iCs w:val="0"/>
                <w:color w:val="000000"/>
                <w:sz w:val="24"/>
                <w:szCs w:val="24"/>
                <w:u w:val="none"/>
              </w:rPr>
            </w:pPr>
          </w:p>
        </w:tc>
      </w:tr>
      <w:tr w14:paraId="38410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0" w:type="auto"/>
            <w:tcBorders>
              <w:top w:val="nil"/>
              <w:left w:val="nil"/>
              <w:bottom w:val="nil"/>
              <w:right w:val="nil"/>
            </w:tcBorders>
            <w:noWrap/>
            <w:vAlign w:val="center"/>
          </w:tcPr>
          <w:p w14:paraId="3A5FFFDB">
            <w:pPr>
              <w:keepNext w:val="0"/>
              <w:keepLines w:val="0"/>
              <w:widowControl/>
              <w:suppressLineNumbers w:val="0"/>
              <w:jc w:val="distribute"/>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投标单位(加盖公章):</w:t>
            </w:r>
          </w:p>
        </w:tc>
        <w:tc>
          <w:tcPr>
            <w:tcW w:w="0" w:type="auto"/>
            <w:tcBorders>
              <w:top w:val="nil"/>
              <w:left w:val="nil"/>
              <w:bottom w:val="nil"/>
              <w:right w:val="nil"/>
            </w:tcBorders>
            <w:noWrap/>
            <w:vAlign w:val="center"/>
          </w:tcPr>
          <w:p w14:paraId="164075F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____________________</w:t>
            </w:r>
          </w:p>
        </w:tc>
      </w:tr>
      <w:tr w14:paraId="533F0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0" w:type="auto"/>
            <w:tcBorders>
              <w:top w:val="nil"/>
              <w:left w:val="nil"/>
              <w:bottom w:val="nil"/>
              <w:right w:val="nil"/>
            </w:tcBorders>
            <w:noWrap/>
            <w:vAlign w:val="center"/>
          </w:tcPr>
          <w:p w14:paraId="36ADC850">
            <w:pPr>
              <w:keepNext w:val="0"/>
              <w:keepLines w:val="0"/>
              <w:widowControl/>
              <w:suppressLineNumbers w:val="0"/>
              <w:jc w:val="distribute"/>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法定代表人:</w:t>
            </w:r>
          </w:p>
        </w:tc>
        <w:tc>
          <w:tcPr>
            <w:tcW w:w="0" w:type="auto"/>
            <w:tcBorders>
              <w:top w:val="nil"/>
              <w:left w:val="nil"/>
              <w:bottom w:val="nil"/>
              <w:right w:val="nil"/>
            </w:tcBorders>
            <w:noWrap/>
            <w:vAlign w:val="center"/>
          </w:tcPr>
          <w:p w14:paraId="28244F0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____________________</w:t>
            </w:r>
          </w:p>
        </w:tc>
      </w:tr>
      <w:tr w14:paraId="7989F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0" w:type="auto"/>
            <w:tcBorders>
              <w:top w:val="nil"/>
              <w:left w:val="nil"/>
              <w:bottom w:val="nil"/>
              <w:right w:val="nil"/>
            </w:tcBorders>
            <w:noWrap/>
            <w:vAlign w:val="center"/>
          </w:tcPr>
          <w:p w14:paraId="2AC629B8">
            <w:pPr>
              <w:keepNext w:val="0"/>
              <w:keepLines w:val="0"/>
              <w:widowControl/>
              <w:suppressLineNumbers w:val="0"/>
              <w:jc w:val="distribute"/>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被授权人:</w:t>
            </w:r>
          </w:p>
        </w:tc>
        <w:tc>
          <w:tcPr>
            <w:tcW w:w="0" w:type="auto"/>
            <w:tcBorders>
              <w:top w:val="nil"/>
              <w:left w:val="nil"/>
              <w:bottom w:val="nil"/>
              <w:right w:val="nil"/>
            </w:tcBorders>
            <w:noWrap/>
            <w:vAlign w:val="center"/>
          </w:tcPr>
          <w:p w14:paraId="4068CD4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____________________</w:t>
            </w:r>
          </w:p>
        </w:tc>
      </w:tr>
      <w:tr w14:paraId="4C066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0" w:type="auto"/>
            <w:tcBorders>
              <w:top w:val="nil"/>
              <w:left w:val="nil"/>
              <w:bottom w:val="nil"/>
              <w:right w:val="nil"/>
            </w:tcBorders>
            <w:noWrap/>
            <w:vAlign w:val="center"/>
          </w:tcPr>
          <w:p w14:paraId="7A1E4545">
            <w:pPr>
              <w:keepNext w:val="0"/>
              <w:keepLines w:val="0"/>
              <w:widowControl/>
              <w:suppressLineNumbers w:val="0"/>
              <w:jc w:val="distribute"/>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联系方式:</w:t>
            </w:r>
          </w:p>
        </w:tc>
        <w:tc>
          <w:tcPr>
            <w:tcW w:w="0" w:type="auto"/>
            <w:tcBorders>
              <w:top w:val="nil"/>
              <w:left w:val="nil"/>
              <w:bottom w:val="nil"/>
              <w:right w:val="nil"/>
            </w:tcBorders>
            <w:noWrap/>
            <w:vAlign w:val="center"/>
          </w:tcPr>
          <w:p w14:paraId="699B81D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____________________</w:t>
            </w:r>
          </w:p>
        </w:tc>
      </w:tr>
      <w:tr w14:paraId="63863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0" w:type="auto"/>
            <w:tcBorders>
              <w:top w:val="nil"/>
              <w:left w:val="nil"/>
              <w:bottom w:val="nil"/>
              <w:right w:val="nil"/>
            </w:tcBorders>
            <w:noWrap/>
            <w:vAlign w:val="center"/>
          </w:tcPr>
          <w:p w14:paraId="1369B96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2FCCC1DD">
            <w:pPr>
              <w:rPr>
                <w:rFonts w:hint="eastAsia" w:ascii="宋体" w:hAnsi="宋体" w:eastAsia="宋体" w:cs="宋体"/>
                <w:i w:val="0"/>
                <w:iCs w:val="0"/>
                <w:color w:val="000000"/>
                <w:sz w:val="22"/>
                <w:szCs w:val="22"/>
                <w:u w:val="none"/>
              </w:rPr>
            </w:pPr>
          </w:p>
        </w:tc>
      </w:tr>
      <w:tr w14:paraId="7BC95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noWrap/>
            <w:vAlign w:val="center"/>
          </w:tcPr>
          <w:p w14:paraId="3D276B8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366B217D">
            <w:pPr>
              <w:rPr>
                <w:rFonts w:hint="eastAsia" w:ascii="宋体" w:hAnsi="宋体" w:eastAsia="宋体" w:cs="宋体"/>
                <w:i w:val="0"/>
                <w:iCs w:val="0"/>
                <w:color w:val="000000"/>
                <w:sz w:val="22"/>
                <w:szCs w:val="22"/>
                <w:u w:val="none"/>
              </w:rPr>
            </w:pPr>
          </w:p>
        </w:tc>
      </w:tr>
    </w:tbl>
    <w:p w14:paraId="7F1B6795"/>
    <w:p w14:paraId="049FACB5">
      <w:pPr>
        <w:tabs>
          <w:tab w:val="left" w:pos="3940"/>
        </w:tabs>
        <w:rPr>
          <w:rFonts w:hint="eastAsia" w:ascii="黑体" w:eastAsia="黑体"/>
          <w:sz w:val="32"/>
          <w:szCs w:val="32"/>
        </w:rPr>
      </w:pPr>
    </w:p>
    <w:p w14:paraId="4AC18A48"/>
    <w:sectPr>
      <w:pgSz w:w="12240" w:h="15840"/>
      <w:pgMar w:top="468" w:right="1800" w:bottom="1440" w:left="1800" w:header="720" w:footer="720" w:gutter="0"/>
      <w:pgNumType w:fmt="numberInDash"/>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608F0">
    <w:pPr>
      <w:pStyle w:val="7"/>
      <w:ind w:right="360"/>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AA3D0ED">
                          <w:pPr>
                            <w:pStyle w:val="7"/>
                            <w:rPr>
                              <w:rStyle w:val="12"/>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4lRnTRAQAAow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VssklhM3SYrjrtxprZz3QmZ&#10;DbgCLbW48ZTojxYVTtuyGGExdotx8EHt+7xOqRXwt4eI7eQuU4UJdi6Ms8s85z1Ly/Gvn7Me/63N&#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eJUZ00QEAAKMDAAAOAAAAAAAAAAEAIAAAACIB&#10;AABkcnMvZTJvRG9jLnhtbFBLBQYAAAAABgAGAFkBAABlBQAAAAA=&#10;">
              <v:fill on="f" focussize="0,0"/>
              <v:stroke on="f" weight="1.25pt"/>
              <v:imagedata o:title=""/>
              <o:lock v:ext="edit" aspectratio="f"/>
              <v:textbox inset="0mm,0mm,0mm,0mm" style="mso-fit-shape-to-text:t;">
                <w:txbxContent>
                  <w:p w14:paraId="6AA3D0ED">
                    <w:pPr>
                      <w:pStyle w:val="7"/>
                      <w:rPr>
                        <w:rStyle w:val="12"/>
                      </w:rPr>
                    </w:pPr>
                  </w:p>
                </w:txbxContent>
              </v:textbox>
            </v:shape>
          </w:pict>
        </mc:Fallback>
      </mc:AlternateContent>
    </w: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3FCDB">
    <w:pPr>
      <w:pStyle w:val="7"/>
      <w:framePr w:wrap="around" w:vAnchor="text" w:hAnchor="margin" w:xAlign="center" w:y="1"/>
      <w:rPr>
        <w:rStyle w:val="12"/>
      </w:rPr>
    </w:pPr>
    <w:r>
      <w:fldChar w:fldCharType="begin"/>
    </w:r>
    <w:r>
      <w:rPr>
        <w:rStyle w:val="12"/>
      </w:rPr>
      <w:instrText xml:space="preserve">PAGE  </w:instrText>
    </w:r>
    <w:r>
      <w:fldChar w:fldCharType="end"/>
    </w:r>
  </w:p>
  <w:p w14:paraId="2414F000">
    <w:pPr>
      <w:pStyle w:val="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B5DEF">
    <w:pPr>
      <w:pStyle w:val="7"/>
      <w:ind w:right="360"/>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3192B41">
                          <w:pPr>
                            <w:pStyle w:val="7"/>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KLKOTSAQAAowMAAA4AAABkcnMvZTJvRG9jLnhtbK1TS27bMBDd&#10;F+gdCO5rKUb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oso5NIBAACjAwAADgAAAAAAAAABACAAAAAi&#10;AQAAZHJzL2Uyb0RvYy54bWxQSwUGAAAAAAYABgBZAQAAZgUAAAAA&#10;">
              <v:fill on="f" focussize="0,0"/>
              <v:stroke on="f" weight="1.25pt"/>
              <v:imagedata o:title=""/>
              <o:lock v:ext="edit" aspectratio="f"/>
              <v:textbox inset="0mm,0mm,0mm,0mm" style="mso-fit-shape-to-text:t;">
                <w:txbxContent>
                  <w:p w14:paraId="13192B41">
                    <w:pPr>
                      <w:pStyle w:val="7"/>
                    </w:pPr>
                    <w:r>
                      <w:fldChar w:fldCharType="begin"/>
                    </w:r>
                    <w:r>
                      <w:instrText xml:space="preserve"> PAGE  \* MERGEFORMAT </w:instrText>
                    </w:r>
                    <w:r>
                      <w:fldChar w:fldCharType="separate"/>
                    </w:r>
                    <w:r>
                      <w:t>- 2 -</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6B8FD07">
                          <w:pPr>
                            <w:pStyle w:val="7"/>
                            <w:rPr>
                              <w:rStyle w:val="12"/>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&#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97vqatIBAACjAwAADgAAAAAAAAABACAAAAAi&#10;AQAAZHJzL2Uyb0RvYy54bWxQSwUGAAAAAAYABgBZAQAAZgUAAAAA&#10;">
              <v:fill on="f" focussize="0,0"/>
              <v:stroke on="f" weight="1.25pt"/>
              <v:imagedata o:title=""/>
              <o:lock v:ext="edit" aspectratio="f"/>
              <v:textbox inset="0mm,0mm,0mm,0mm" style="mso-fit-shape-to-text:t;">
                <w:txbxContent>
                  <w:p w14:paraId="26B8FD07">
                    <w:pPr>
                      <w:pStyle w:val="7"/>
                      <w:rPr>
                        <w:rStyle w:val="12"/>
                      </w:rPr>
                    </w:pPr>
                  </w:p>
                </w:txbxContent>
              </v:textbox>
            </v:shape>
          </w:pict>
        </mc:Fallback>
      </mc:AlternateContent>
    </w:r>
    <w:r>
      <w:rPr>
        <w:rFonts w:hint="eastAsia"/>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C6033">
    <w:pPr>
      <w:pStyle w:val="7"/>
      <w:ind w:right="360"/>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C3B3825">
                          <w:pPr>
                            <w:pStyle w:val="7"/>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14:paraId="6C3B3825">
                    <w:pPr>
                      <w:pStyle w:val="7"/>
                    </w:pPr>
                    <w:r>
                      <w:fldChar w:fldCharType="begin"/>
                    </w:r>
                    <w:r>
                      <w:instrText xml:space="preserve"> PAGE  \* MERGEFORMAT </w:instrText>
                    </w:r>
                    <w:r>
                      <w:fldChar w:fldCharType="separate"/>
                    </w:r>
                    <w:r>
                      <w:t>- 2 -</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BA8F159">
                          <w:pPr>
                            <w:pStyle w:val="7"/>
                            <w:rPr>
                              <w:rStyle w:val="12"/>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0BA8F159">
                    <w:pPr>
                      <w:pStyle w:val="7"/>
                      <w:rPr>
                        <w:rStyle w:val="12"/>
                      </w:rPr>
                    </w:pPr>
                  </w:p>
                </w:txbxContent>
              </v:textbox>
            </v:shape>
          </w:pict>
        </mc:Fallback>
      </mc:AlternateContent>
    </w: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5D561">
    <w:pPr>
      <w:pStyle w:val="8"/>
      <w:jc w:val="center"/>
      <w:rPr>
        <w:rFonts w:hint="default" w:eastAsia="宋体"/>
        <w:lang w:val="en-US" w:eastAsia="zh-CN"/>
      </w:rPr>
    </w:pPr>
    <w:r>
      <w:rPr>
        <w:rFonts w:hint="eastAsia"/>
        <w:lang w:val="en-US" w:eastAsia="zh-CN"/>
      </w:rPr>
      <w:t>义乌市稠江街道社区卫生服务中心水凝胶敷料采购项目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CF7FA5"/>
    <w:rsid w:val="18AD48A6"/>
    <w:rsid w:val="36CF7FA5"/>
    <w:rsid w:val="38293A09"/>
    <w:rsid w:val="42C5573B"/>
    <w:rsid w:val="5EE4321A"/>
    <w:rsid w:val="662C18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widowControl/>
      <w:spacing w:before="340" w:after="330" w:line="578" w:lineRule="auto"/>
      <w:jc w:val="left"/>
      <w:outlineLvl w:val="0"/>
    </w:pPr>
    <w:rPr>
      <w:b/>
      <w:kern w:val="44"/>
      <w:sz w:val="44"/>
      <w:szCs w:val="20"/>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4"/>
    <w:basedOn w:val="1"/>
    <w:next w:val="1"/>
    <w:qFormat/>
    <w:uiPriority w:val="0"/>
    <w:pPr>
      <w:keepNext/>
      <w:keepLines/>
      <w:spacing w:line="540" w:lineRule="atLeast"/>
      <w:outlineLvl w:val="3"/>
    </w:pPr>
    <w:rPr>
      <w:sz w:val="28"/>
      <w:szCs w:val="28"/>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rPr>
      <w:sz w:val="24"/>
    </w:rPr>
  </w:style>
  <w:style w:type="paragraph" w:styleId="6">
    <w:name w:val="Plain Text"/>
    <w:basedOn w:val="1"/>
    <w:next w:val="1"/>
    <w:qFormat/>
    <w:uiPriority w:val="0"/>
    <w:rPr>
      <w:rFonts w:ascii="宋体" w:hAnsi="Courier New"/>
      <w:szCs w:val="21"/>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paragraph" w:customStyle="1" w:styleId="13">
    <w:name w:val="首行缩进"/>
    <w:basedOn w:val="1"/>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5712</Words>
  <Characters>5962</Characters>
  <Lines>0</Lines>
  <Paragraphs>0</Paragraphs>
  <TotalTime>0</TotalTime>
  <ScaleCrop>false</ScaleCrop>
  <LinksUpToDate>false</LinksUpToDate>
  <CharactersWithSpaces>6879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2026-09-16T07:20:00Z</dcterms:created>
  <dc:creator>小石</dc:creator>
  <cp:lastModifiedBy>瑛</cp:lastModifiedBy>
  <dcterms:modified xsi:type="dcterms:W3CDTF">2026-09-18T07:06:49Z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7FB1D34A606E4E35BD91F34B53024E0C_13</vt:lpwstr>
  </property>
  <property fmtid="{D5CDD505-2E9C-101B-9397-08002B2CF9AE}" pid="4" name="KSOTemplateDocerSaveRecord">
    <vt:lpwstr>eyJoZGlkIjoiYmUyYTkwZTM4OGZiNjdkZGJkNzZmNjZjNWJhZjhkZDUiLCJ1c2VySWQiOiIzMDk0NzA0NTMifQ==</vt:lpwstr>
  </property>
</Properties>
</file>