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67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vAlign w:val="top"/>
          </w:tcPr>
          <w:p w14:paraId="79BA6E4B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胎心监护仪</w:t>
            </w:r>
          </w:p>
          <w:p w14:paraId="4FC63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600"/>
              <w:jc w:val="both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数量1台        预算单价：5万元</w:t>
            </w:r>
          </w:p>
        </w:tc>
      </w:tr>
      <w:tr w14:paraId="358B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vAlign w:val="top"/>
          </w:tcPr>
          <w:p w14:paraId="1CD25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5838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vAlign w:val="top"/>
          </w:tcPr>
          <w:p w14:paraId="2E7739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1.母亲多参数和胎儿参数同步监护。胎儿参数包括：胎心率、宫缩压力、胎动；母亲参数包括：血压、血氧、脉率、心电、呼吸、双体温（体表和体腔）。</w:t>
            </w:r>
          </w:p>
          <w:p w14:paraId="75D09C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2.便携式手提结构，一体化探头架，移动方便，配备触摸式按键，节约设备摆放空间，可挂墙或平放均可。</w:t>
            </w:r>
          </w:p>
          <w:p w14:paraId="6D1064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3.显示界面：12寸及以上彩色TFT显示；0-70度翻转；同屏显示监护数据与曲线，110-160bpm正常范围区域标识（根据胎心率报警界限，自动调节正常区域标识范围）。</w:t>
            </w:r>
          </w:p>
          <w:p w14:paraId="27A79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4.多语言操作界面，可支持中文、英文等多种语言操作界面；可选单独显示胎儿参数、母亲参数或母胎参数同屏监护</w:t>
            </w:r>
          </w:p>
          <w:p w14:paraId="1D6FB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5.胎心率测量范围：30-240BPM，胎心准确度±1BPM。超声输出功率：＜20mW/cm2。</w:t>
            </w:r>
          </w:p>
          <w:p w14:paraId="3B2D7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6.宫缩压力探头：测量范围0-100单位，50％、100％、200％三档增益调节；0、5、10、15、20五档宫压基线可选。</w:t>
            </w:r>
          </w:p>
          <w:p w14:paraId="238E6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7.胎心率探头、宫缩压力探头满足IP68等级</w:t>
            </w:r>
          </w:p>
          <w:p w14:paraId="73598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.可自动存储600个以上档案，单档案可存储30小时以上CTG图、30小时以上不压缩的母亲参数趋势图、300组血压测试结果、8000条报警记录，可存储800个小时以上的档案数据，支持档案信息输入，支持档案回放浏览、打印功能，关机后数据不丢失。</w:t>
            </w:r>
          </w:p>
          <w:p w14:paraId="48AD27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9.内置热敏打印机</w:t>
            </w:r>
          </w:p>
          <w:p w14:paraId="59262C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11.单台配台车</w:t>
            </w:r>
          </w:p>
          <w:p w14:paraId="27E2D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12.支持单机对单档案指定区域打印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（单机实现）。</w:t>
            </w:r>
          </w:p>
          <w:p w14:paraId="16B90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13.中央监护站1台，单机可无线连接。</w:t>
            </w:r>
          </w:p>
        </w:tc>
      </w:tr>
      <w:tr w14:paraId="1FFC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vAlign w:val="top"/>
          </w:tcPr>
          <w:p w14:paraId="44325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二．配置要求</w:t>
            </w:r>
          </w:p>
        </w:tc>
      </w:tr>
      <w:tr w14:paraId="39E3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vAlign w:val="top"/>
          </w:tcPr>
          <w:p w14:paraId="11ECAE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  主机（内置打印机）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1台</w:t>
            </w:r>
          </w:p>
          <w:p w14:paraId="631FA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有线胎心探头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2个</w:t>
            </w:r>
          </w:p>
          <w:p w14:paraId="36C2C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有线宫压探头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2个</w:t>
            </w:r>
          </w:p>
          <w:p w14:paraId="18021D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有线胎动按钮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2个</w:t>
            </w:r>
          </w:p>
          <w:p w14:paraId="1F9CA5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绑带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2条</w:t>
            </w:r>
          </w:p>
          <w:p w14:paraId="3FA93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心电导联线探头（5芯）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2套</w:t>
            </w:r>
          </w:p>
          <w:p w14:paraId="1FE8CC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成人中号血压袖带及延长管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2套</w:t>
            </w:r>
          </w:p>
          <w:p w14:paraId="6643F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成人血氧手指探头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2只</w:t>
            </w:r>
          </w:p>
          <w:p w14:paraId="1F4BC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体温探头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2条</w:t>
            </w:r>
          </w:p>
          <w:p w14:paraId="67D08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  <w:tr w14:paraId="623F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  <w:vAlign w:val="top"/>
          </w:tcPr>
          <w:p w14:paraId="324CC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</w:t>
            </w:r>
            <w:r>
              <w:rPr>
                <w:rFonts w:hint="eastAsia"/>
                <w:sz w:val="28"/>
                <w:szCs w:val="28"/>
              </w:rPr>
              <w:t>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≥3年</w:t>
            </w:r>
          </w:p>
        </w:tc>
      </w:tr>
    </w:tbl>
    <w:p w14:paraId="1933FDDA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77E99954">
      <w:r>
        <w:rPr>
          <w:rFonts w:hint="eastAsia"/>
          <w:sz w:val="30"/>
          <w:szCs w:val="30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jMyNzdiN2FjMTMwZTYxMmYzYTU2NWZjM2U3YmEifQ=="/>
  </w:docVars>
  <w:rsids>
    <w:rsidRoot w:val="62F863CE"/>
    <w:rsid w:val="00304360"/>
    <w:rsid w:val="04D72A31"/>
    <w:rsid w:val="06753F51"/>
    <w:rsid w:val="072555FF"/>
    <w:rsid w:val="072A659F"/>
    <w:rsid w:val="09184FE1"/>
    <w:rsid w:val="0C8E6235"/>
    <w:rsid w:val="0F0728BD"/>
    <w:rsid w:val="191E1868"/>
    <w:rsid w:val="20D26BFB"/>
    <w:rsid w:val="21EB7868"/>
    <w:rsid w:val="23185202"/>
    <w:rsid w:val="26B61CCA"/>
    <w:rsid w:val="28302479"/>
    <w:rsid w:val="2BD95B4B"/>
    <w:rsid w:val="3CF40E5D"/>
    <w:rsid w:val="3D4E7172"/>
    <w:rsid w:val="400C31E7"/>
    <w:rsid w:val="463B1F89"/>
    <w:rsid w:val="46C7735E"/>
    <w:rsid w:val="47802967"/>
    <w:rsid w:val="50DB7C35"/>
    <w:rsid w:val="514E31B5"/>
    <w:rsid w:val="54C123C2"/>
    <w:rsid w:val="624164C2"/>
    <w:rsid w:val="62CD1DC4"/>
    <w:rsid w:val="62F863CE"/>
    <w:rsid w:val="6EEE4D9C"/>
    <w:rsid w:val="6F6B20E4"/>
    <w:rsid w:val="70FB48DF"/>
    <w:rsid w:val="75E03382"/>
    <w:rsid w:val="798717E6"/>
    <w:rsid w:val="7B7154E6"/>
    <w:rsid w:val="7DAA42BD"/>
    <w:rsid w:val="7DF70C15"/>
    <w:rsid w:val="7E9A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714</Characters>
  <Lines>0</Lines>
  <Paragraphs>0</Paragraphs>
  <TotalTime>14</TotalTime>
  <ScaleCrop>false</ScaleCrop>
  <LinksUpToDate>false</LinksUpToDate>
  <CharactersWithSpaces>754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2021-06-02T00:54:00Z</dcterms:created>
  <dc:creator>fzx</dc:creator>
  <cp:lastModifiedBy>rabbit</cp:lastModifiedBy>
  <cp:lastPrinted>2022-09-23T00:52:00Z</cp:lastPrinted>
  <dcterms:modified xsi:type="dcterms:W3CDTF">2026-07-14T02:42:46Z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A60BB398050240A0A2AA1E97AA27E602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