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86C42">
      <w:pPr>
        <w:spacing w:line="360" w:lineRule="auto"/>
        <w:jc w:val="center"/>
        <w:rPr>
          <w:rFonts w:hint="eastAsia"/>
          <w:b/>
          <w:color w:val="auto"/>
          <w:kern w:val="1"/>
          <w:sz w:val="44"/>
          <w:szCs w:val="18"/>
        </w:rPr>
      </w:pPr>
    </w:p>
    <w:p w14:paraId="5DBE229C">
      <w:pPr>
        <w:pStyle w:val="2"/>
        <w:bidi w:val="0"/>
        <w:jc w:val="center"/>
        <w:rPr>
          <w:rFonts w:hint="eastAsia" w:ascii="Times New Roman" w:hAnsi="Times New Roman" w:eastAsia="宋体" w:cs="Times New Roman"/>
        </w:rPr>
      </w:pPr>
      <w:r>
        <w:rPr>
          <w:rFonts w:hint="eastAsia"/>
        </w:rPr>
        <w:t>义</w:t>
      </w:r>
      <w:r>
        <w:rPr>
          <w:rFonts w:hint="eastAsia" w:ascii="Times New Roman" w:hAnsi="Times New Roman" w:eastAsia="宋体" w:cs="Times New Roman"/>
        </w:rPr>
        <w:t>乌市</w:t>
      </w:r>
      <w:r>
        <w:rPr>
          <w:rFonts w:hint="eastAsia" w:ascii="Times New Roman" w:hAnsi="Times New Roman" w:eastAsia="宋体" w:cs="Times New Roman"/>
          <w:lang w:val="en-US" w:eastAsia="zh-CN"/>
        </w:rPr>
        <w:t>后宅</w:t>
      </w:r>
      <w:r>
        <w:rPr>
          <w:rFonts w:hint="eastAsia" w:ascii="Times New Roman" w:hAnsi="Times New Roman" w:eastAsia="宋体" w:cs="Times New Roman"/>
        </w:rPr>
        <w:t>街道社区卫生服务中心</w:t>
      </w:r>
    </w:p>
    <w:p w14:paraId="54CF1B78">
      <w:pPr>
        <w:pStyle w:val="6"/>
        <w:rPr>
          <w:rFonts w:hint="eastAsia" w:ascii="Times New Roman" w:hAnsi="Times New Roman" w:eastAsia="宋体" w:cs="Times New Roman"/>
          <w:b/>
          <w:color w:val="auto"/>
          <w:kern w:val="1"/>
          <w:sz w:val="44"/>
          <w:szCs w:val="20"/>
          <w:lang w:val="en-US" w:eastAsia="zh-CN" w:bidi="ar-SA"/>
        </w:rPr>
      </w:pPr>
      <w:r>
        <w:rPr>
          <w:rFonts w:hint="eastAsia" w:ascii="Times New Roman" w:hAnsi="Times New Roman" w:eastAsia="宋体" w:cs="Times New Roman"/>
          <w:b/>
          <w:color w:val="auto"/>
          <w:kern w:val="1"/>
          <w:sz w:val="44"/>
          <w:szCs w:val="20"/>
          <w:lang w:val="en-US" w:eastAsia="zh-CN" w:bidi="ar-SA"/>
        </w:rPr>
        <w:t>手术室净化空调系统维保检测项目</w:t>
      </w:r>
    </w:p>
    <w:p w14:paraId="0C2B8A6C">
      <w:pPr>
        <w:rPr>
          <w:rFonts w:hint="eastAsia" w:ascii="Times New Roman" w:hAnsi="Times New Roman" w:eastAsia="宋体" w:cs="Times New Roman"/>
          <w:b/>
          <w:color w:val="auto"/>
          <w:kern w:val="1"/>
          <w:sz w:val="44"/>
          <w:szCs w:val="20"/>
          <w:lang w:val="en-US" w:eastAsia="zh-CN" w:bidi="ar-SA"/>
        </w:rPr>
      </w:pPr>
    </w:p>
    <w:p w14:paraId="0EEF6A91">
      <w:pPr>
        <w:rPr>
          <w:rFonts w:hint="eastAsia" w:ascii="Times New Roman" w:hAnsi="Times New Roman" w:eastAsia="宋体" w:cs="Times New Roman"/>
          <w:b/>
          <w:color w:val="auto"/>
          <w:kern w:val="1"/>
          <w:sz w:val="44"/>
          <w:szCs w:val="20"/>
          <w:lang w:val="en-US" w:eastAsia="zh-CN" w:bidi="ar-SA"/>
        </w:rPr>
      </w:pPr>
    </w:p>
    <w:p w14:paraId="67E4C794">
      <w:pPr>
        <w:rPr>
          <w:rFonts w:hint="eastAsia" w:ascii="Times New Roman" w:hAnsi="Times New Roman" w:eastAsia="宋体" w:cs="Times New Roman"/>
          <w:b/>
          <w:color w:val="auto"/>
          <w:kern w:val="1"/>
          <w:sz w:val="44"/>
          <w:szCs w:val="20"/>
          <w:lang w:val="en-US" w:eastAsia="zh-CN" w:bidi="ar-SA"/>
        </w:rPr>
      </w:pPr>
    </w:p>
    <w:p w14:paraId="1EF03DAB">
      <w:pPr>
        <w:spacing w:line="360" w:lineRule="auto"/>
        <w:jc w:val="center"/>
        <w:rPr>
          <w:color w:val="auto"/>
          <w:kern w:val="1"/>
          <w:sz w:val="84"/>
        </w:rPr>
      </w:pPr>
      <w:r>
        <w:rPr>
          <w:rFonts w:hint="eastAsia"/>
          <w:b/>
          <w:color w:val="auto"/>
          <w:kern w:val="1"/>
          <w:sz w:val="84"/>
        </w:rPr>
        <w:t>询价</w:t>
      </w:r>
      <w:r>
        <w:rPr>
          <w:b/>
          <w:color w:val="auto"/>
          <w:kern w:val="1"/>
          <w:sz w:val="84"/>
        </w:rPr>
        <w:t>文件</w:t>
      </w:r>
    </w:p>
    <w:p w14:paraId="01A1BCE2">
      <w:pPr>
        <w:jc w:val="center"/>
        <w:rPr>
          <w:b/>
          <w:color w:val="auto"/>
          <w:kern w:val="1"/>
          <w:sz w:val="32"/>
        </w:rPr>
      </w:pPr>
    </w:p>
    <w:p w14:paraId="10D4177A">
      <w:pPr>
        <w:jc w:val="center"/>
        <w:rPr>
          <w:b/>
          <w:color w:val="auto"/>
          <w:kern w:val="1"/>
          <w:sz w:val="32"/>
        </w:rPr>
      </w:pPr>
    </w:p>
    <w:p w14:paraId="644B3183">
      <w:pPr>
        <w:jc w:val="center"/>
        <w:rPr>
          <w:b/>
          <w:color w:val="auto"/>
          <w:kern w:val="1"/>
          <w:sz w:val="32"/>
        </w:rPr>
      </w:pPr>
    </w:p>
    <w:p w14:paraId="753295E2">
      <w:pPr>
        <w:jc w:val="center"/>
        <w:rPr>
          <w:b/>
          <w:color w:val="auto"/>
          <w:kern w:val="1"/>
          <w:sz w:val="32"/>
        </w:rPr>
      </w:pPr>
    </w:p>
    <w:p w14:paraId="53E0DE89">
      <w:pPr>
        <w:jc w:val="center"/>
        <w:rPr>
          <w:b/>
          <w:color w:val="auto"/>
          <w:kern w:val="1"/>
          <w:sz w:val="36"/>
        </w:rPr>
      </w:pPr>
    </w:p>
    <w:p w14:paraId="092B0AD6">
      <w:pPr>
        <w:jc w:val="center"/>
        <w:rPr>
          <w:b/>
          <w:color w:val="auto"/>
          <w:kern w:val="1"/>
          <w:sz w:val="36"/>
        </w:rPr>
      </w:pPr>
    </w:p>
    <w:p w14:paraId="1CC83E4C">
      <w:pPr>
        <w:jc w:val="center"/>
        <w:rPr>
          <w:b/>
          <w:color w:val="auto"/>
          <w:kern w:val="1"/>
          <w:sz w:val="36"/>
        </w:rPr>
      </w:pPr>
    </w:p>
    <w:p w14:paraId="7A99BD70">
      <w:pPr>
        <w:jc w:val="center"/>
        <w:rPr>
          <w:b/>
          <w:color w:val="auto"/>
          <w:kern w:val="1"/>
          <w:sz w:val="36"/>
        </w:rPr>
      </w:pPr>
    </w:p>
    <w:p w14:paraId="5C42E28E">
      <w:pPr>
        <w:pStyle w:val="15"/>
        <w:ind w:firstLine="210"/>
        <w:rPr>
          <w:rFonts w:ascii="Times New Roman" w:hAnsi="Times New Roman"/>
          <w:color w:val="auto"/>
        </w:rPr>
      </w:pPr>
    </w:p>
    <w:p w14:paraId="2CAF0013">
      <w:pPr>
        <w:jc w:val="both"/>
        <w:rPr>
          <w:b/>
          <w:color w:val="auto"/>
          <w:kern w:val="1"/>
          <w:sz w:val="36"/>
        </w:rPr>
      </w:pPr>
    </w:p>
    <w:p w14:paraId="1CB50FDD">
      <w:pPr>
        <w:pStyle w:val="3"/>
      </w:pPr>
    </w:p>
    <w:p w14:paraId="6B59C07E">
      <w:pPr>
        <w:pStyle w:val="7"/>
        <w:spacing w:before="120" w:after="120" w:line="480" w:lineRule="auto"/>
        <w:ind w:left="105" w:leftChars="50" w:firstLine="640" w:firstLineChars="200"/>
        <w:jc w:val="both"/>
        <w:rPr>
          <w:rFonts w:ascii="Times New Roman" w:hAnsi="Times New Roman"/>
          <w:bCs/>
          <w:w w:val="95"/>
          <w:sz w:val="32"/>
          <w:szCs w:val="18"/>
        </w:rPr>
      </w:pPr>
      <w:r>
        <w:rPr>
          <w:rFonts w:ascii="Times New Roman" w:hAnsi="Times New Roman"/>
          <w:bCs/>
          <w:sz w:val="32"/>
          <w:szCs w:val="18"/>
        </w:rPr>
        <w:t xml:space="preserve">采 </w:t>
      </w:r>
      <w:r>
        <w:rPr>
          <w:rFonts w:hint="eastAsia" w:ascii="Times New Roman" w:hAnsi="Times New Roman"/>
          <w:bCs/>
          <w:sz w:val="32"/>
          <w:szCs w:val="18"/>
        </w:rPr>
        <w:t xml:space="preserve"> </w:t>
      </w:r>
      <w:r>
        <w:rPr>
          <w:rFonts w:ascii="Times New Roman" w:hAnsi="Times New Roman"/>
          <w:bCs/>
          <w:sz w:val="32"/>
          <w:szCs w:val="18"/>
        </w:rPr>
        <w:t>购  人：</w:t>
      </w:r>
      <w:r>
        <w:rPr>
          <w:rFonts w:hint="eastAsia" w:ascii="Times New Roman" w:hAnsi="Times New Roman"/>
          <w:bCs/>
          <w:sz w:val="32"/>
          <w:szCs w:val="18"/>
          <w:u w:val="single"/>
        </w:rPr>
        <w:t>义乌市后宅街道社区卫生服务中心</w:t>
      </w:r>
    </w:p>
    <w:p w14:paraId="6ABE6F88">
      <w:pPr>
        <w:rPr>
          <w:b/>
          <w:color w:val="auto"/>
          <w:kern w:val="1"/>
          <w:sz w:val="36"/>
        </w:rPr>
      </w:pPr>
    </w:p>
    <w:p w14:paraId="2288F0F9">
      <w:pPr>
        <w:spacing w:line="600" w:lineRule="auto"/>
        <w:jc w:val="center"/>
        <w:rPr>
          <w:rFonts w:hint="eastAsia"/>
          <w:bCs/>
          <w:color w:val="auto"/>
          <w:kern w:val="1"/>
          <w:sz w:val="44"/>
        </w:rPr>
        <w:sectPr>
          <w:headerReference r:id="rId5" w:type="first"/>
          <w:headerReference r:id="rId3" w:type="default"/>
          <w:footerReference r:id="rId6" w:type="default"/>
          <w:headerReference r:id="rId4" w:type="even"/>
          <w:footerReference r:id="rId7" w:type="even"/>
          <w:pgSz w:w="11906" w:h="16838"/>
          <w:pgMar w:top="1276" w:right="1361" w:bottom="1247" w:left="1417" w:header="851" w:footer="992" w:gutter="0"/>
          <w:pgNumType w:fmt="numberInDash" w:start="0"/>
          <w:cols w:space="720" w:num="1"/>
          <w:titlePg/>
        </w:sectPr>
      </w:pPr>
      <w:r>
        <w:rPr>
          <w:rFonts w:hint="eastAsia"/>
          <w:bCs/>
          <w:color w:val="auto"/>
          <w:kern w:val="1"/>
          <w:sz w:val="32"/>
          <w:lang w:eastAsia="zh-CN"/>
        </w:rPr>
        <w:t>二〇二</w:t>
      </w:r>
      <w:r>
        <w:rPr>
          <w:rFonts w:hint="eastAsia"/>
          <w:bCs/>
          <w:color w:val="auto"/>
          <w:kern w:val="1"/>
          <w:sz w:val="32"/>
          <w:lang w:val="en-US" w:eastAsia="zh-CN"/>
        </w:rPr>
        <w:t>六</w:t>
      </w:r>
      <w:r>
        <w:rPr>
          <w:rFonts w:hint="eastAsia"/>
          <w:bCs/>
          <w:color w:val="auto"/>
          <w:kern w:val="1"/>
          <w:sz w:val="32"/>
          <w:lang w:eastAsia="zh-CN"/>
        </w:rPr>
        <w:t>年</w:t>
      </w:r>
      <w:r>
        <w:rPr>
          <w:rFonts w:hint="eastAsia"/>
          <w:bCs/>
          <w:color w:val="auto"/>
          <w:kern w:val="1"/>
          <w:sz w:val="32"/>
          <w:lang w:val="en-US" w:eastAsia="zh-CN"/>
        </w:rPr>
        <w:t>六</w:t>
      </w:r>
      <w:r>
        <w:rPr>
          <w:bCs/>
          <w:color w:val="auto"/>
          <w:kern w:val="1"/>
          <w:sz w:val="32"/>
        </w:rPr>
        <w:t>月</w:t>
      </w:r>
    </w:p>
    <w:p w14:paraId="78E14D74">
      <w:pPr>
        <w:pStyle w:val="2"/>
        <w:spacing w:before="0" w:after="0" w:line="360" w:lineRule="auto"/>
        <w:jc w:val="center"/>
        <w:rPr>
          <w:rFonts w:hint="eastAsia" w:ascii="方正小标宋简体" w:hAnsi="方正小标宋简体" w:eastAsia="方正小标宋简体" w:cs="方正小标宋简体"/>
          <w:b w:val="0"/>
          <w:bCs/>
          <w:sz w:val="44"/>
          <w:szCs w:val="44"/>
        </w:rPr>
      </w:pPr>
      <w:bookmarkStart w:id="0" w:name="_Toc13297"/>
      <w:r>
        <w:rPr>
          <w:rFonts w:hint="eastAsia" w:ascii="方正小标宋简体" w:hAnsi="方正小标宋简体" w:eastAsia="方正小标宋简体" w:cs="方正小标宋简体"/>
          <w:b w:val="0"/>
          <w:bCs/>
          <w:sz w:val="44"/>
          <w:szCs w:val="44"/>
        </w:rPr>
        <w:t>询价采购公告</w:t>
      </w:r>
      <w:bookmarkEnd w:id="0"/>
    </w:p>
    <w:p w14:paraId="0F0F0365">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根据有关规定，就</w:t>
      </w:r>
      <w:r>
        <w:rPr>
          <w:rFonts w:hint="eastAsia" w:ascii="宋体" w:hAnsi="宋体" w:eastAsia="宋体" w:cs="宋体"/>
          <w:color w:val="auto"/>
          <w:kern w:val="1"/>
          <w:sz w:val="32"/>
          <w:szCs w:val="32"/>
          <w:u w:val="single"/>
        </w:rPr>
        <w:t>义乌市后宅街道社区卫生服务中心医院手术室净化空调系统维保检测项目</w:t>
      </w:r>
      <w:r>
        <w:rPr>
          <w:rFonts w:hint="eastAsia" w:ascii="宋体" w:hAnsi="宋体" w:eastAsia="宋体" w:cs="宋体"/>
          <w:color w:val="auto"/>
          <w:kern w:val="1"/>
          <w:sz w:val="32"/>
          <w:szCs w:val="32"/>
        </w:rPr>
        <w:t>进行</w:t>
      </w:r>
      <w:r>
        <w:rPr>
          <w:rFonts w:hint="eastAsia" w:ascii="宋体" w:hAnsi="宋体" w:eastAsia="宋体" w:cs="宋体"/>
          <w:color w:val="auto"/>
          <w:kern w:val="1"/>
          <w:sz w:val="32"/>
          <w:szCs w:val="32"/>
          <w:u w:val="single"/>
        </w:rPr>
        <w:t>公开询价</w:t>
      </w:r>
      <w:r>
        <w:rPr>
          <w:rFonts w:hint="eastAsia" w:ascii="宋体" w:hAnsi="宋体" w:eastAsia="宋体" w:cs="宋体"/>
          <w:color w:val="auto"/>
          <w:kern w:val="1"/>
          <w:sz w:val="32"/>
          <w:szCs w:val="32"/>
        </w:rPr>
        <w:t>采购，欢迎国</w:t>
      </w:r>
      <w:r>
        <w:rPr>
          <w:rFonts w:hint="eastAsia" w:ascii="宋体" w:hAnsi="宋体" w:cs="宋体"/>
          <w:color w:val="auto"/>
          <w:kern w:val="1"/>
          <w:sz w:val="32"/>
          <w:szCs w:val="32"/>
          <w:lang w:val="en-US" w:eastAsia="zh-CN"/>
        </w:rPr>
        <w:t>内</w:t>
      </w:r>
      <w:r>
        <w:rPr>
          <w:rFonts w:hint="eastAsia" w:ascii="宋体" w:hAnsi="宋体" w:eastAsia="宋体" w:cs="宋体"/>
          <w:color w:val="auto"/>
          <w:kern w:val="1"/>
          <w:sz w:val="32"/>
          <w:szCs w:val="32"/>
        </w:rPr>
        <w:t>合格的供应商参加投标。</w:t>
      </w:r>
    </w:p>
    <w:p w14:paraId="4E8841A2">
      <w:pPr>
        <w:keepNext w:val="0"/>
        <w:keepLines w:val="0"/>
        <w:pageBreakBefore w:val="0"/>
        <w:kinsoku/>
        <w:overflowPunct/>
        <w:topLinePunct w:val="0"/>
        <w:autoSpaceDE/>
        <w:autoSpaceDN/>
        <w:bidi w:val="0"/>
        <w:spacing w:line="560" w:lineRule="exact"/>
        <w:textAlignment w:val="auto"/>
        <w:rPr>
          <w:rFonts w:hint="eastAsia" w:ascii="宋体" w:hAnsi="宋体" w:eastAsia="宋体" w:cs="宋体"/>
          <w:color w:val="auto"/>
          <w:sz w:val="32"/>
          <w:szCs w:val="32"/>
        </w:rPr>
      </w:pPr>
      <w:r>
        <w:rPr>
          <w:rFonts w:hint="eastAsia" w:ascii="宋体" w:hAnsi="宋体" w:eastAsia="宋体" w:cs="宋体"/>
          <w:b/>
          <w:color w:val="auto"/>
          <w:kern w:val="1"/>
          <w:sz w:val="32"/>
          <w:szCs w:val="32"/>
        </w:rPr>
        <w:t xml:space="preserve">    1</w:t>
      </w:r>
      <w:r>
        <w:rPr>
          <w:rFonts w:hint="eastAsia" w:ascii="宋体" w:hAnsi="宋体" w:eastAsia="宋体" w:cs="宋体"/>
          <w:b/>
          <w:color w:val="auto"/>
          <w:kern w:val="1"/>
          <w:sz w:val="32"/>
          <w:szCs w:val="32"/>
          <w:lang w:val="en-US" w:eastAsia="zh-CN"/>
        </w:rPr>
        <w:t>.</w:t>
      </w:r>
      <w:r>
        <w:rPr>
          <w:rFonts w:hint="eastAsia" w:ascii="宋体" w:hAnsi="宋体" w:eastAsia="宋体" w:cs="宋体"/>
          <w:b/>
          <w:color w:val="auto"/>
          <w:kern w:val="1"/>
          <w:sz w:val="32"/>
          <w:szCs w:val="32"/>
        </w:rPr>
        <w:t>采购内容：</w:t>
      </w:r>
      <w:r>
        <w:rPr>
          <w:rFonts w:hint="eastAsia" w:ascii="宋体" w:hAnsi="宋体" w:eastAsia="宋体" w:cs="宋体"/>
          <w:b w:val="0"/>
          <w:bCs/>
          <w:color w:val="auto"/>
          <w:kern w:val="1"/>
          <w:sz w:val="32"/>
          <w:szCs w:val="32"/>
        </w:rPr>
        <w:t>义乌市后宅街道社区卫生服务中心医院手术室净化空调系统维保检测项目</w:t>
      </w:r>
      <w:r>
        <w:rPr>
          <w:rFonts w:hint="eastAsia" w:ascii="宋体" w:hAnsi="宋体" w:eastAsia="宋体" w:cs="宋体"/>
          <w:color w:val="auto"/>
          <w:sz w:val="32"/>
          <w:szCs w:val="32"/>
        </w:rPr>
        <w:t>，主要采购内容为</w:t>
      </w:r>
      <w:r>
        <w:rPr>
          <w:rFonts w:hint="eastAsia" w:ascii="宋体" w:hAnsi="宋体" w:eastAsia="宋体" w:cs="宋体"/>
          <w:b w:val="0"/>
          <w:bCs/>
          <w:color w:val="auto"/>
          <w:kern w:val="1"/>
          <w:sz w:val="32"/>
          <w:szCs w:val="32"/>
        </w:rPr>
        <w:t>手术室净化空调系统维保检测</w:t>
      </w:r>
      <w:r>
        <w:rPr>
          <w:rFonts w:hint="eastAsia" w:ascii="宋体" w:hAnsi="宋体" w:cs="宋体"/>
          <w:b w:val="0"/>
          <w:bCs/>
          <w:color w:val="auto"/>
          <w:kern w:val="1"/>
          <w:sz w:val="32"/>
          <w:szCs w:val="32"/>
          <w:lang w:eastAsia="zh-CN"/>
        </w:rPr>
        <w:t>、</w:t>
      </w:r>
      <w:r>
        <w:rPr>
          <w:rFonts w:hint="eastAsia" w:ascii="宋体" w:hAnsi="宋体" w:cs="宋体"/>
          <w:b w:val="0"/>
          <w:bCs/>
          <w:color w:val="auto"/>
          <w:kern w:val="1"/>
          <w:sz w:val="32"/>
          <w:szCs w:val="32"/>
          <w:lang w:val="en-US" w:eastAsia="zh-CN"/>
        </w:rPr>
        <w:t>滤芯更换等</w:t>
      </w:r>
      <w:r>
        <w:rPr>
          <w:rStyle w:val="34"/>
          <w:rFonts w:hint="eastAsia" w:ascii="宋体" w:hAnsi="宋体" w:eastAsia="宋体" w:cs="宋体"/>
          <w:color w:val="auto"/>
          <w:sz w:val="32"/>
          <w:szCs w:val="32"/>
        </w:rPr>
        <w:t>，</w:t>
      </w:r>
      <w:r>
        <w:rPr>
          <w:rFonts w:hint="eastAsia" w:ascii="宋体" w:hAnsi="宋体" w:eastAsia="宋体" w:cs="宋体"/>
          <w:color w:val="auto"/>
          <w:sz w:val="32"/>
          <w:szCs w:val="32"/>
        </w:rPr>
        <w:t>具体内容及要求详见“项目及要求”。</w:t>
      </w:r>
    </w:p>
    <w:p w14:paraId="7E3162CA">
      <w:pPr>
        <w:pStyle w:val="7"/>
        <w:keepNext w:val="0"/>
        <w:keepLines w:val="0"/>
        <w:pageBreakBefore w:val="0"/>
        <w:kinsoku/>
        <w:overflowPunct/>
        <w:topLinePunct w:val="0"/>
        <w:autoSpaceDE/>
        <w:autoSpaceDN/>
        <w:bidi w:val="0"/>
        <w:spacing w:line="560" w:lineRule="exact"/>
        <w:ind w:firstLine="422"/>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rPr>
        <w:t>2</w:t>
      </w:r>
      <w:r>
        <w:rPr>
          <w:rFonts w:hint="eastAsia" w:cs="宋体"/>
          <w:b/>
          <w:sz w:val="32"/>
          <w:szCs w:val="32"/>
          <w:lang w:val="en-US" w:eastAsia="zh-CN"/>
        </w:rPr>
        <w:t>.</w:t>
      </w:r>
      <w:r>
        <w:rPr>
          <w:rFonts w:hint="eastAsia" w:ascii="宋体" w:hAnsi="宋体" w:eastAsia="宋体" w:cs="宋体"/>
          <w:b/>
          <w:sz w:val="32"/>
          <w:szCs w:val="32"/>
        </w:rPr>
        <w:t>供应商的资格要求：</w:t>
      </w:r>
    </w:p>
    <w:p w14:paraId="0D16E269">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①满足《中华人民共和国政府采购法》第二十二条规定或符合浙财采监</w:t>
      </w:r>
      <w:r>
        <w:rPr>
          <w:rFonts w:hint="eastAsia" w:ascii="宋体" w:hAnsi="宋体" w:cs="宋体"/>
          <w:color w:val="auto"/>
          <w:kern w:val="1"/>
          <w:sz w:val="32"/>
          <w:szCs w:val="32"/>
          <w:lang w:eastAsia="zh-CN"/>
        </w:rPr>
        <w:t>〔2013〕24号</w:t>
      </w:r>
      <w:r>
        <w:rPr>
          <w:rFonts w:hint="eastAsia" w:ascii="宋体" w:hAnsi="宋体" w:eastAsia="宋体" w:cs="宋体"/>
          <w:color w:val="auto"/>
          <w:kern w:val="1"/>
          <w:sz w:val="32"/>
          <w:szCs w:val="32"/>
        </w:rPr>
        <w:t>《关于规范政府采购供应商资格设定及资格审查的通知》第六条规定</w:t>
      </w:r>
      <w:r>
        <w:rPr>
          <w:rFonts w:hint="eastAsia" w:ascii="宋体" w:hAnsi="宋体" w:eastAsia="宋体" w:cs="宋体"/>
          <w:color w:val="auto"/>
          <w:sz w:val="32"/>
          <w:szCs w:val="32"/>
        </w:rPr>
        <w:t>。</w:t>
      </w:r>
    </w:p>
    <w:p w14:paraId="268AD2C4">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②参加政府采购活动前三年内，在经营活动中没有重大违法记录。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告期内的或者处于暂停政府采购资格期的。</w:t>
      </w:r>
    </w:p>
    <w:p w14:paraId="0E1044F0">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③根据《关于在全市公共资源交易活动中应用信用报告的通知》（义行服管</w:t>
      </w:r>
      <w:r>
        <w:rPr>
          <w:rFonts w:hint="eastAsia" w:ascii="宋体" w:hAnsi="宋体" w:cs="宋体"/>
          <w:color w:val="auto"/>
          <w:kern w:val="1"/>
          <w:sz w:val="32"/>
          <w:szCs w:val="32"/>
          <w:lang w:eastAsia="zh-CN"/>
        </w:rPr>
        <w:t>〔2017〕17号</w:t>
      </w:r>
      <w:r>
        <w:rPr>
          <w:rFonts w:hint="eastAsia" w:ascii="宋体" w:hAnsi="宋体" w:eastAsia="宋体" w:cs="宋体"/>
          <w:color w:val="auto"/>
          <w:kern w:val="1"/>
          <w:sz w:val="32"/>
          <w:szCs w:val="32"/>
        </w:rPr>
        <w:t>）规定，义乌市综合信用等级为D、E类的投标人，不得参与本项目投标（无信用评价供应商报名时不受此项条件限制），以采购人或代理机构查询结果为准；</w:t>
      </w:r>
    </w:p>
    <w:p w14:paraId="79258AD8">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④供应商未被列入失信被执行人名单、重大税收违法案件当事人名单、政府采购严重违法失信行为记录名单，信用信息以投标截止日信用中国网站、中国政府采购网公布为准；</w:t>
      </w:r>
    </w:p>
    <w:p w14:paraId="4C4E7352">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⑤供应商自202</w:t>
      </w:r>
      <w:r>
        <w:rPr>
          <w:rFonts w:hint="eastAsia" w:ascii="宋体" w:hAnsi="宋体" w:cs="宋体"/>
          <w:color w:val="auto"/>
          <w:kern w:val="1"/>
          <w:sz w:val="32"/>
          <w:szCs w:val="32"/>
          <w:lang w:val="en-US" w:eastAsia="zh-CN"/>
        </w:rPr>
        <w:t>3</w:t>
      </w:r>
      <w:r>
        <w:rPr>
          <w:rFonts w:hint="eastAsia" w:ascii="宋体" w:hAnsi="宋体" w:eastAsia="宋体" w:cs="宋体"/>
          <w:color w:val="auto"/>
          <w:kern w:val="1"/>
          <w:sz w:val="32"/>
          <w:szCs w:val="32"/>
        </w:rPr>
        <w:t>年01月01日起至中标公告期结束前无行贿犯罪记录［以中国裁判文书网查询结果为准］；</w:t>
      </w:r>
    </w:p>
    <w:p w14:paraId="25E678D7">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⑥单位负责人为同一人或者存在直接控股、管理关系的不同供应商，不得同时参加本项目投标；</w:t>
      </w:r>
    </w:p>
    <w:p w14:paraId="0D7E76CE">
      <w:pPr>
        <w:keepNext w:val="0"/>
        <w:keepLines w:val="0"/>
        <w:pageBreakBefore w:val="0"/>
        <w:kinsoku/>
        <w:overflowPunct/>
        <w:topLinePunct w:val="0"/>
        <w:autoSpaceDE/>
        <w:autoSpaceDN/>
        <w:bidi w:val="0"/>
        <w:spacing w:line="560" w:lineRule="exact"/>
        <w:ind w:firstLine="42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⑦本项目不接受联合体投标</w:t>
      </w:r>
      <w:r>
        <w:rPr>
          <w:rFonts w:hint="eastAsia" w:ascii="宋体" w:hAnsi="宋体" w:eastAsia="宋体" w:cs="宋体"/>
          <w:color w:val="auto"/>
          <w:sz w:val="32"/>
          <w:szCs w:val="32"/>
        </w:rPr>
        <w:t>，不允许转包或分包</w:t>
      </w:r>
      <w:r>
        <w:rPr>
          <w:rFonts w:hint="eastAsia" w:ascii="宋体" w:hAnsi="宋体" w:eastAsia="宋体" w:cs="宋体"/>
          <w:color w:val="auto"/>
          <w:kern w:val="1"/>
          <w:sz w:val="32"/>
          <w:szCs w:val="32"/>
        </w:rPr>
        <w:t>。</w:t>
      </w:r>
    </w:p>
    <w:p w14:paraId="14943A59">
      <w:pPr>
        <w:keepNext w:val="0"/>
        <w:keepLines w:val="0"/>
        <w:pageBreakBefore w:val="0"/>
        <w:kinsoku/>
        <w:wordWrap w:val="0"/>
        <w:overflowPunct/>
        <w:topLinePunct w:val="0"/>
        <w:autoSpaceDE/>
        <w:autoSpaceDN/>
        <w:bidi w:val="0"/>
        <w:snapToGrid w:val="0"/>
        <w:spacing w:line="560" w:lineRule="exact"/>
        <w:ind w:firstLine="643" w:firstLineChars="200"/>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rPr>
        <w:t>3</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获取询价文件期限和地点：</w:t>
      </w:r>
      <w:r>
        <w:rPr>
          <w:rFonts w:hint="eastAsia" w:ascii="宋体" w:hAnsi="宋体" w:eastAsia="宋体" w:cs="宋体"/>
          <w:bCs/>
          <w:color w:val="auto"/>
          <w:sz w:val="32"/>
          <w:szCs w:val="32"/>
          <w:u w:val="single"/>
        </w:rPr>
        <w:t>潜在供应商</w:t>
      </w:r>
      <w:r>
        <w:rPr>
          <w:rFonts w:hint="eastAsia" w:ascii="宋体" w:hAnsi="宋体" w:eastAsia="宋体" w:cs="宋体"/>
          <w:bCs/>
          <w:color w:val="auto"/>
          <w:sz w:val="32"/>
          <w:szCs w:val="32"/>
          <w:u w:val="none"/>
        </w:rPr>
        <w:t>请</w:t>
      </w:r>
      <w:r>
        <w:rPr>
          <w:rFonts w:hint="eastAsia" w:ascii="宋体" w:hAnsi="宋体" w:eastAsia="宋体" w:cs="宋体"/>
          <w:color w:val="auto"/>
          <w:sz w:val="32"/>
          <w:szCs w:val="32"/>
        </w:rPr>
        <w:t>于202</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年</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8</w:t>
      </w:r>
      <w:r>
        <w:rPr>
          <w:rFonts w:hint="eastAsia" w:ascii="宋体" w:hAnsi="宋体" w:eastAsia="宋体" w:cs="宋体"/>
          <w:color w:val="auto"/>
          <w:sz w:val="32"/>
          <w:szCs w:val="32"/>
        </w:rPr>
        <w:t>日至</w:t>
      </w:r>
      <w:r>
        <w:rPr>
          <w:rFonts w:hint="eastAsia" w:ascii="宋体" w:hAnsi="宋体" w:cs="宋体"/>
          <w:color w:val="auto"/>
          <w:sz w:val="32"/>
          <w:szCs w:val="32"/>
          <w:lang w:val="en-US" w:eastAsia="zh-CN"/>
        </w:rPr>
        <w:t>6</w:t>
      </w:r>
      <w:r>
        <w:rPr>
          <w:rFonts w:hint="eastAsia" w:ascii="宋体" w:hAnsi="宋体" w:eastAsia="宋体" w:cs="宋体"/>
          <w:color w:val="auto"/>
          <w:sz w:val="32"/>
          <w:szCs w:val="32"/>
        </w:rPr>
        <w:t>月</w:t>
      </w:r>
      <w:r>
        <w:rPr>
          <w:rFonts w:hint="eastAsia" w:ascii="宋体" w:hAnsi="宋体" w:cs="宋体"/>
          <w:color w:val="auto"/>
          <w:sz w:val="32"/>
          <w:szCs w:val="32"/>
          <w:lang w:val="en-US" w:eastAsia="zh-CN"/>
        </w:rPr>
        <w:t>12</w:t>
      </w:r>
      <w:r>
        <w:rPr>
          <w:rFonts w:hint="eastAsia" w:ascii="宋体" w:hAnsi="宋体" w:eastAsia="宋体" w:cs="宋体"/>
          <w:color w:val="auto"/>
          <w:sz w:val="32"/>
          <w:szCs w:val="32"/>
        </w:rPr>
        <w:t>日（上午</w:t>
      </w:r>
      <w:r>
        <w:rPr>
          <w:rFonts w:hint="eastAsia" w:ascii="宋体" w:hAnsi="宋体" w:cs="宋体"/>
          <w:color w:val="auto"/>
          <w:sz w:val="32"/>
          <w:szCs w:val="32"/>
          <w:lang w:val="en-US" w:eastAsia="zh-CN"/>
        </w:rPr>
        <w:t>8:</w:t>
      </w:r>
      <w:r>
        <w:rPr>
          <w:rFonts w:hint="eastAsia" w:ascii="宋体" w:hAnsi="宋体" w:eastAsia="宋体" w:cs="宋体"/>
          <w:color w:val="auto"/>
          <w:sz w:val="32"/>
          <w:szCs w:val="32"/>
        </w:rPr>
        <w:t>00－11</w:t>
      </w:r>
      <w:r>
        <w:rPr>
          <w:rFonts w:hint="eastAsia" w:ascii="宋体" w:hAnsi="宋体" w:cs="宋体"/>
          <w:color w:val="auto"/>
          <w:sz w:val="32"/>
          <w:szCs w:val="32"/>
          <w:lang w:eastAsia="zh-CN"/>
        </w:rPr>
        <w:t>:</w:t>
      </w:r>
      <w:r>
        <w:rPr>
          <w:rFonts w:hint="eastAsia" w:ascii="宋体" w:hAnsi="宋体" w:eastAsia="宋体" w:cs="宋体"/>
          <w:color w:val="auto"/>
          <w:sz w:val="32"/>
          <w:szCs w:val="32"/>
        </w:rPr>
        <w:t>30，下午</w:t>
      </w:r>
      <w:r>
        <w:rPr>
          <w:rFonts w:hint="eastAsia" w:ascii="宋体" w:hAnsi="宋体" w:cs="宋体"/>
          <w:color w:val="auto"/>
          <w:sz w:val="32"/>
          <w:szCs w:val="32"/>
          <w:lang w:val="en-US" w:eastAsia="zh-CN"/>
        </w:rPr>
        <w:t>13:3</w:t>
      </w:r>
      <w:r>
        <w:rPr>
          <w:rFonts w:hint="eastAsia" w:ascii="宋体" w:hAnsi="宋体" w:eastAsia="宋体" w:cs="宋体"/>
          <w:color w:val="auto"/>
          <w:sz w:val="32"/>
          <w:szCs w:val="32"/>
        </w:rPr>
        <w:t>0－1</w:t>
      </w:r>
      <w:r>
        <w:rPr>
          <w:rFonts w:hint="eastAsia" w:ascii="宋体" w:hAnsi="宋体" w:cs="宋体"/>
          <w:color w:val="auto"/>
          <w:sz w:val="32"/>
          <w:szCs w:val="32"/>
          <w:lang w:val="en-US" w:eastAsia="zh-CN"/>
        </w:rPr>
        <w:t>7:00</w:t>
      </w:r>
      <w:r>
        <w:rPr>
          <w:rFonts w:hint="eastAsia" w:ascii="宋体" w:hAnsi="宋体" w:eastAsia="宋体" w:cs="宋体"/>
          <w:color w:val="auto"/>
          <w:sz w:val="32"/>
          <w:szCs w:val="32"/>
        </w:rPr>
        <w:t>，节假日除外）到义乌市后宅街道社区卫生服务中心（义乌市</w:t>
      </w:r>
      <w:r>
        <w:rPr>
          <w:rFonts w:hint="eastAsia" w:ascii="宋体" w:hAnsi="宋体" w:cs="宋体"/>
          <w:color w:val="auto"/>
          <w:sz w:val="32"/>
          <w:szCs w:val="32"/>
          <w:lang w:val="en-US" w:eastAsia="zh-CN"/>
        </w:rPr>
        <w:t>后宅</w:t>
      </w:r>
      <w:r>
        <w:rPr>
          <w:rFonts w:hint="eastAsia" w:ascii="宋体" w:hAnsi="宋体" w:eastAsia="宋体" w:cs="宋体"/>
          <w:color w:val="auto"/>
          <w:sz w:val="32"/>
          <w:szCs w:val="32"/>
        </w:rPr>
        <w:t>街道</w:t>
      </w:r>
      <w:r>
        <w:rPr>
          <w:rFonts w:hint="eastAsia" w:ascii="宋体" w:hAnsi="宋体" w:cs="宋体"/>
          <w:color w:val="auto"/>
          <w:sz w:val="32"/>
          <w:szCs w:val="32"/>
          <w:lang w:val="en-US" w:eastAsia="zh-CN"/>
        </w:rPr>
        <w:t>德胜路27</w:t>
      </w:r>
      <w:r>
        <w:rPr>
          <w:rFonts w:hint="eastAsia" w:ascii="宋体" w:hAnsi="宋体" w:eastAsia="宋体" w:cs="宋体"/>
          <w:color w:val="auto"/>
          <w:sz w:val="32"/>
          <w:szCs w:val="32"/>
        </w:rPr>
        <w:t>号）</w:t>
      </w:r>
      <w:r>
        <w:rPr>
          <w:rFonts w:hint="eastAsia" w:ascii="宋体" w:hAnsi="宋体" w:cs="宋体"/>
          <w:color w:val="auto"/>
          <w:sz w:val="32"/>
          <w:szCs w:val="32"/>
          <w:lang w:val="en-US" w:eastAsia="zh-CN"/>
        </w:rPr>
        <w:t>四</w:t>
      </w:r>
      <w:r>
        <w:rPr>
          <w:rFonts w:hint="eastAsia" w:ascii="宋体" w:hAnsi="宋体" w:eastAsia="宋体" w:cs="宋体"/>
          <w:color w:val="auto"/>
          <w:sz w:val="32"/>
          <w:szCs w:val="32"/>
        </w:rPr>
        <w:t>楼总务科</w:t>
      </w:r>
      <w:r>
        <w:rPr>
          <w:rFonts w:hint="eastAsia" w:ascii="宋体" w:hAnsi="宋体" w:eastAsia="宋体" w:cs="宋体"/>
          <w:color w:val="auto"/>
          <w:sz w:val="32"/>
          <w:szCs w:val="32"/>
          <w:lang w:eastAsia="zh-CN"/>
        </w:rPr>
        <w:t>报名</w:t>
      </w:r>
      <w:r>
        <w:rPr>
          <w:rFonts w:hint="eastAsia" w:ascii="宋体" w:hAnsi="宋体" w:eastAsia="宋体" w:cs="宋体"/>
          <w:color w:val="auto"/>
          <w:sz w:val="32"/>
          <w:szCs w:val="32"/>
        </w:rPr>
        <w:t>。如对</w:t>
      </w:r>
      <w:r>
        <w:rPr>
          <w:rFonts w:hint="eastAsia" w:ascii="宋体" w:hAnsi="宋体" w:eastAsia="宋体" w:cs="宋体"/>
          <w:color w:val="auto"/>
          <w:sz w:val="32"/>
          <w:szCs w:val="32"/>
          <w:lang w:eastAsia="zh-CN"/>
        </w:rPr>
        <w:t>询价</w:t>
      </w:r>
      <w:r>
        <w:rPr>
          <w:rFonts w:hint="eastAsia" w:ascii="宋体" w:hAnsi="宋体" w:eastAsia="宋体" w:cs="宋体"/>
          <w:color w:val="auto"/>
          <w:sz w:val="32"/>
          <w:szCs w:val="32"/>
        </w:rPr>
        <w:t>文件有疑问的，答疑时间按</w:t>
      </w:r>
      <w:r>
        <w:rPr>
          <w:rFonts w:hint="eastAsia" w:ascii="宋体" w:hAnsi="宋体" w:eastAsia="宋体" w:cs="宋体"/>
          <w:color w:val="auto"/>
          <w:sz w:val="32"/>
          <w:szCs w:val="32"/>
          <w:lang w:eastAsia="zh-CN"/>
        </w:rPr>
        <w:t>询价</w:t>
      </w:r>
      <w:r>
        <w:rPr>
          <w:rFonts w:hint="eastAsia" w:ascii="宋体" w:hAnsi="宋体" w:eastAsia="宋体" w:cs="宋体"/>
          <w:color w:val="auto"/>
          <w:sz w:val="32"/>
          <w:szCs w:val="32"/>
        </w:rPr>
        <w:t>文件规定执行。</w:t>
      </w:r>
    </w:p>
    <w:p w14:paraId="74413DBA">
      <w:pPr>
        <w:pStyle w:val="7"/>
        <w:keepNext w:val="0"/>
        <w:keepLines w:val="0"/>
        <w:pageBreakBefore w:val="0"/>
        <w:kinsoku/>
        <w:wordWrap w:val="0"/>
        <w:overflowPunct/>
        <w:topLinePunct w:val="0"/>
        <w:autoSpaceDE/>
        <w:autoSpaceDN/>
        <w:bidi w:val="0"/>
        <w:adjustRightInd w:val="0"/>
        <w:snapToGrid w:val="0"/>
        <w:spacing w:line="560" w:lineRule="exact"/>
        <w:ind w:firstLine="643" w:firstLineChars="200"/>
        <w:jc w:val="both"/>
        <w:textAlignment w:val="auto"/>
        <w:rPr>
          <w:rFonts w:hint="eastAsia" w:ascii="宋体" w:hAnsi="宋体" w:eastAsia="宋体" w:cs="宋体"/>
          <w:sz w:val="32"/>
          <w:szCs w:val="32"/>
        </w:rPr>
      </w:pPr>
      <w:r>
        <w:rPr>
          <w:rFonts w:hint="eastAsia" w:ascii="宋体" w:hAnsi="宋体" w:eastAsia="宋体" w:cs="宋体"/>
          <w:b/>
          <w:sz w:val="32"/>
          <w:szCs w:val="32"/>
        </w:rPr>
        <w:t>4</w:t>
      </w:r>
      <w:r>
        <w:rPr>
          <w:rFonts w:hint="eastAsia" w:ascii="宋体" w:hAnsi="宋体" w:eastAsia="宋体" w:cs="宋体"/>
          <w:b/>
          <w:sz w:val="32"/>
          <w:szCs w:val="32"/>
          <w:lang w:val="en-US" w:eastAsia="zh-CN"/>
        </w:rPr>
        <w:t>.</w:t>
      </w:r>
      <w:r>
        <w:rPr>
          <w:rFonts w:hint="eastAsia" w:ascii="宋体" w:hAnsi="宋体" w:eastAsia="宋体" w:cs="宋体"/>
          <w:b/>
          <w:sz w:val="32"/>
          <w:szCs w:val="32"/>
        </w:rPr>
        <w:t>询价截止时间及地点：</w:t>
      </w:r>
      <w:r>
        <w:rPr>
          <w:rFonts w:hint="eastAsia" w:ascii="宋体" w:hAnsi="宋体" w:eastAsia="宋体" w:cs="宋体"/>
          <w:sz w:val="32"/>
          <w:szCs w:val="32"/>
        </w:rPr>
        <w:t>投标人应于202</w:t>
      </w:r>
      <w:r>
        <w:rPr>
          <w:rFonts w:hint="eastAsia" w:cs="宋体"/>
          <w:sz w:val="32"/>
          <w:szCs w:val="32"/>
          <w:lang w:val="en-US" w:eastAsia="zh-CN"/>
        </w:rPr>
        <w:t>6</w:t>
      </w:r>
      <w:r>
        <w:rPr>
          <w:rFonts w:hint="eastAsia" w:ascii="宋体" w:hAnsi="宋体" w:eastAsia="宋体" w:cs="宋体"/>
          <w:sz w:val="32"/>
          <w:szCs w:val="32"/>
        </w:rPr>
        <w:t>年</w:t>
      </w:r>
      <w:r>
        <w:rPr>
          <w:rFonts w:hint="eastAsia" w:cs="宋体"/>
          <w:sz w:val="32"/>
          <w:szCs w:val="32"/>
          <w:lang w:val="en-US" w:eastAsia="zh-CN"/>
        </w:rPr>
        <w:t>6</w:t>
      </w:r>
      <w:r>
        <w:rPr>
          <w:rFonts w:hint="eastAsia" w:ascii="宋体" w:hAnsi="宋体" w:eastAsia="宋体" w:cs="宋体"/>
          <w:sz w:val="32"/>
          <w:szCs w:val="32"/>
        </w:rPr>
        <w:t>月</w:t>
      </w:r>
      <w:r>
        <w:rPr>
          <w:rFonts w:hint="eastAsia" w:cs="宋体"/>
          <w:sz w:val="32"/>
          <w:szCs w:val="32"/>
          <w:lang w:val="en-US" w:eastAsia="zh-CN"/>
        </w:rPr>
        <w:t>12</w:t>
      </w:r>
      <w:bookmarkStart w:id="87" w:name="_GoBack"/>
      <w:bookmarkEnd w:id="87"/>
      <w:r>
        <w:rPr>
          <w:rFonts w:hint="eastAsia" w:ascii="宋体" w:hAnsi="宋体" w:eastAsia="宋体" w:cs="宋体"/>
          <w:sz w:val="32"/>
          <w:szCs w:val="32"/>
        </w:rPr>
        <w:t>日</w:t>
      </w:r>
      <w:r>
        <w:rPr>
          <w:rFonts w:hint="eastAsia" w:ascii="宋体" w:hAnsi="宋体" w:eastAsia="宋体" w:cs="宋体"/>
          <w:sz w:val="32"/>
          <w:szCs w:val="32"/>
          <w:lang w:val="en-US" w:eastAsia="zh-CN"/>
        </w:rPr>
        <w:t>1</w:t>
      </w:r>
      <w:r>
        <w:rPr>
          <w:rFonts w:hint="eastAsia" w:cs="宋体"/>
          <w:sz w:val="32"/>
          <w:szCs w:val="32"/>
          <w:lang w:val="en-US" w:eastAsia="zh-CN"/>
        </w:rPr>
        <w:t>7</w:t>
      </w:r>
      <w:r>
        <w:rPr>
          <w:rFonts w:hint="eastAsia" w:ascii="宋体" w:hAnsi="宋体" w:eastAsia="宋体" w:cs="宋体"/>
          <w:sz w:val="32"/>
          <w:szCs w:val="32"/>
        </w:rPr>
        <w:t>时</w:t>
      </w:r>
      <w:r>
        <w:rPr>
          <w:rFonts w:hint="eastAsia" w:cs="宋体"/>
          <w:sz w:val="32"/>
          <w:szCs w:val="32"/>
          <w:lang w:val="en-US" w:eastAsia="zh-CN"/>
        </w:rPr>
        <w:t>0</w:t>
      </w:r>
      <w:r>
        <w:rPr>
          <w:rFonts w:hint="eastAsia" w:ascii="宋体" w:hAnsi="宋体" w:eastAsia="宋体" w:cs="宋体"/>
          <w:sz w:val="32"/>
          <w:szCs w:val="32"/>
        </w:rPr>
        <w:t>0分前将投标文件密封</w:t>
      </w:r>
      <w:r>
        <w:rPr>
          <w:rFonts w:hint="eastAsia" w:cs="宋体"/>
          <w:sz w:val="32"/>
          <w:szCs w:val="32"/>
          <w:lang w:val="en-US" w:eastAsia="zh-CN"/>
        </w:rPr>
        <w:t>盖章后</w:t>
      </w:r>
      <w:r>
        <w:rPr>
          <w:rFonts w:hint="eastAsia" w:ascii="宋体" w:hAnsi="宋体" w:eastAsia="宋体" w:cs="宋体"/>
          <w:sz w:val="32"/>
          <w:szCs w:val="32"/>
        </w:rPr>
        <w:t>送达</w:t>
      </w:r>
      <w:r>
        <w:rPr>
          <w:rFonts w:hint="eastAsia" w:ascii="宋体" w:hAnsi="宋体" w:eastAsia="宋体" w:cs="宋体"/>
          <w:bCs/>
          <w:sz w:val="32"/>
          <w:szCs w:val="32"/>
        </w:rPr>
        <w:t>，</w:t>
      </w:r>
      <w:r>
        <w:rPr>
          <w:rFonts w:hint="eastAsia" w:ascii="宋体" w:hAnsi="宋体" w:eastAsia="宋体" w:cs="宋体"/>
          <w:sz w:val="32"/>
          <w:szCs w:val="32"/>
        </w:rPr>
        <w:t>逾期送达或未按要求密封</w:t>
      </w:r>
      <w:r>
        <w:rPr>
          <w:rFonts w:hint="eastAsia" w:cs="宋体"/>
          <w:sz w:val="32"/>
          <w:szCs w:val="32"/>
          <w:lang w:val="en-US" w:eastAsia="zh-CN"/>
        </w:rPr>
        <w:t>盖章</w:t>
      </w:r>
      <w:r>
        <w:rPr>
          <w:rFonts w:hint="eastAsia" w:ascii="宋体" w:hAnsi="宋体" w:eastAsia="宋体" w:cs="宋体"/>
          <w:sz w:val="32"/>
          <w:szCs w:val="32"/>
        </w:rPr>
        <w:t>将予以拒收。</w:t>
      </w:r>
    </w:p>
    <w:p w14:paraId="2D2DDFC4">
      <w:pPr>
        <w:pStyle w:val="7"/>
        <w:keepNext w:val="0"/>
        <w:keepLines w:val="0"/>
        <w:pageBreakBefore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本项目开标程序采用“不见面开标”方式进行，投标单位在递交完投标文件并签到后即可离开。</w:t>
      </w:r>
    </w:p>
    <w:p w14:paraId="7839DBC1">
      <w:pPr>
        <w:pStyle w:val="32"/>
        <w:rPr>
          <w:rFonts w:hint="eastAsia" w:ascii="宋体" w:hAnsi="宋体" w:eastAsia="宋体" w:cs="宋体"/>
          <w:color w:val="auto"/>
          <w:kern w:val="1"/>
          <w:sz w:val="22"/>
          <w:szCs w:val="22"/>
        </w:rPr>
      </w:pPr>
    </w:p>
    <w:p w14:paraId="4BEAF210">
      <w:pPr>
        <w:pStyle w:val="32"/>
        <w:rPr>
          <w:rFonts w:hint="eastAsia" w:ascii="宋体" w:hAnsi="宋体" w:eastAsia="宋体" w:cs="宋体"/>
          <w:color w:val="auto"/>
          <w:kern w:val="1"/>
          <w:sz w:val="22"/>
          <w:szCs w:val="22"/>
          <w:lang w:val="en-US" w:eastAsia="zh-CN"/>
        </w:rPr>
      </w:pPr>
      <w:r>
        <w:rPr>
          <w:rFonts w:hint="eastAsia" w:hAnsi="宋体" w:cs="宋体"/>
          <w:color w:val="auto"/>
          <w:kern w:val="1"/>
          <w:sz w:val="22"/>
          <w:szCs w:val="22"/>
          <w:lang w:val="en-US" w:eastAsia="zh-CN"/>
        </w:rPr>
        <w:t xml:space="preserve"> </w:t>
      </w:r>
    </w:p>
    <w:p w14:paraId="16868F2E">
      <w:pPr>
        <w:pStyle w:val="2"/>
        <w:spacing w:before="0" w:after="0" w:line="240" w:lineRule="auto"/>
        <w:jc w:val="right"/>
        <w:rPr>
          <w:rFonts w:hint="eastAsia"/>
        </w:rPr>
      </w:pPr>
      <w:r>
        <w:rPr>
          <w:rFonts w:hint="eastAsia" w:ascii="宋体" w:hAnsi="宋体" w:eastAsia="宋体" w:cs="宋体"/>
          <w:sz w:val="32"/>
        </w:rPr>
        <w:br w:type="page"/>
      </w:r>
      <w:bookmarkStart w:id="1" w:name="_Toc32653"/>
    </w:p>
    <w:p w14:paraId="48AECB38">
      <w:pPr>
        <w:pStyle w:val="2"/>
        <w:spacing w:before="0" w:after="0" w:line="360" w:lineRule="auto"/>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投标须知</w:t>
      </w:r>
      <w:bookmarkEnd w:id="1"/>
    </w:p>
    <w:p w14:paraId="3F0527A8">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bookmarkStart w:id="2" w:name="_Toc362250687"/>
      <w:bookmarkEnd w:id="2"/>
      <w:bookmarkStart w:id="3" w:name="_Toc274303229"/>
      <w:bookmarkEnd w:id="3"/>
      <w:r>
        <w:rPr>
          <w:rFonts w:hint="eastAsia" w:ascii="宋体" w:hAnsi="宋体" w:eastAsia="宋体" w:cs="宋体"/>
          <w:color w:val="auto"/>
          <w:sz w:val="32"/>
          <w:szCs w:val="32"/>
        </w:rPr>
        <w:t>1</w:t>
      </w:r>
      <w:r>
        <w:rPr>
          <w:rFonts w:hint="eastAsia" w:cs="宋体"/>
          <w:color w:val="auto"/>
          <w:sz w:val="32"/>
          <w:szCs w:val="32"/>
          <w:lang w:val="en-US" w:eastAsia="zh-CN"/>
        </w:rPr>
        <w:t>.</w:t>
      </w:r>
      <w:r>
        <w:rPr>
          <w:rFonts w:hint="eastAsia" w:ascii="宋体" w:hAnsi="宋体" w:eastAsia="宋体" w:cs="宋体"/>
          <w:color w:val="auto"/>
          <w:sz w:val="32"/>
          <w:szCs w:val="32"/>
        </w:rPr>
        <w:t>适用范围</w:t>
      </w:r>
    </w:p>
    <w:p w14:paraId="2FB6A41B">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1.1本</w:t>
      </w:r>
      <w:r>
        <w:rPr>
          <w:rFonts w:hint="eastAsia" w:ascii="宋体" w:hAnsi="宋体" w:eastAsia="宋体" w:cs="宋体"/>
          <w:b w:val="0"/>
          <w:color w:val="auto"/>
          <w:sz w:val="32"/>
          <w:szCs w:val="32"/>
          <w:lang w:eastAsia="zh-CN"/>
        </w:rPr>
        <w:t>询价</w:t>
      </w:r>
      <w:r>
        <w:rPr>
          <w:rFonts w:hint="eastAsia" w:ascii="宋体" w:hAnsi="宋体" w:eastAsia="宋体" w:cs="宋体"/>
          <w:b w:val="0"/>
          <w:color w:val="auto"/>
          <w:sz w:val="32"/>
          <w:szCs w:val="32"/>
        </w:rPr>
        <w:t>文件仅适用于本次</w:t>
      </w:r>
      <w:r>
        <w:rPr>
          <w:rFonts w:hint="eastAsia" w:ascii="宋体" w:hAnsi="宋体" w:eastAsia="宋体" w:cs="宋体"/>
          <w:b w:val="0"/>
          <w:color w:val="auto"/>
          <w:sz w:val="32"/>
          <w:szCs w:val="32"/>
          <w:lang w:eastAsia="zh-CN"/>
        </w:rPr>
        <w:t>询价</w:t>
      </w:r>
      <w:r>
        <w:rPr>
          <w:rFonts w:hint="eastAsia" w:ascii="宋体" w:hAnsi="宋体" w:eastAsia="宋体" w:cs="宋体"/>
          <w:b w:val="0"/>
          <w:color w:val="auto"/>
          <w:sz w:val="32"/>
          <w:szCs w:val="32"/>
        </w:rPr>
        <w:t>采购所叙述的服务项目。</w:t>
      </w:r>
    </w:p>
    <w:p w14:paraId="00F6D814">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w:t>
      </w:r>
      <w:r>
        <w:rPr>
          <w:rFonts w:hint="eastAsia" w:cs="宋体"/>
          <w:color w:val="auto"/>
          <w:sz w:val="32"/>
          <w:szCs w:val="32"/>
          <w:lang w:eastAsia="zh-CN"/>
        </w:rPr>
        <w:t>.</w:t>
      </w:r>
      <w:r>
        <w:rPr>
          <w:rFonts w:hint="eastAsia" w:ascii="宋体" w:hAnsi="宋体" w:eastAsia="宋体" w:cs="宋体"/>
          <w:color w:val="auto"/>
          <w:sz w:val="32"/>
          <w:szCs w:val="32"/>
        </w:rPr>
        <w:t>定义</w:t>
      </w:r>
    </w:p>
    <w:p w14:paraId="296D8CFE">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2.1采购人：系指义乌市后宅街道社区卫生服务中心。</w:t>
      </w:r>
    </w:p>
    <w:p w14:paraId="73938870">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2.2投标人：系指符合</w:t>
      </w:r>
      <w:r>
        <w:rPr>
          <w:rFonts w:hint="eastAsia" w:ascii="宋体" w:hAnsi="宋体" w:eastAsia="宋体" w:cs="宋体"/>
          <w:sz w:val="32"/>
          <w:szCs w:val="32"/>
          <w:lang w:val="en-US" w:eastAsia="zh-CN"/>
        </w:rPr>
        <w:t>询价</w:t>
      </w:r>
      <w:r>
        <w:rPr>
          <w:rFonts w:hint="eastAsia" w:ascii="宋体" w:hAnsi="宋体" w:eastAsia="宋体" w:cs="宋体"/>
          <w:sz w:val="32"/>
          <w:szCs w:val="32"/>
        </w:rPr>
        <w:t>公告要求的投标供应商。</w:t>
      </w:r>
    </w:p>
    <w:p w14:paraId="482C60CE">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2.3服务：</w:t>
      </w:r>
      <w:r>
        <w:rPr>
          <w:rFonts w:hint="eastAsia" w:ascii="宋体" w:hAnsi="宋体" w:eastAsia="宋体" w:cs="宋体"/>
          <w:b w:val="0"/>
          <w:color w:val="auto"/>
          <w:kern w:val="0"/>
          <w:sz w:val="32"/>
          <w:szCs w:val="32"/>
        </w:rPr>
        <w:t>系指</w:t>
      </w:r>
      <w:r>
        <w:rPr>
          <w:rFonts w:hint="eastAsia" w:ascii="宋体" w:hAnsi="宋体" w:eastAsia="宋体" w:cs="宋体"/>
          <w:b w:val="0"/>
          <w:color w:val="auto"/>
          <w:kern w:val="0"/>
          <w:sz w:val="32"/>
          <w:szCs w:val="32"/>
          <w:lang w:eastAsia="zh-CN"/>
        </w:rPr>
        <w:t>询价</w:t>
      </w:r>
      <w:r>
        <w:rPr>
          <w:rFonts w:hint="eastAsia" w:ascii="宋体" w:hAnsi="宋体" w:eastAsia="宋体" w:cs="宋体"/>
          <w:b w:val="0"/>
          <w:color w:val="auto"/>
          <w:sz w:val="32"/>
          <w:szCs w:val="32"/>
        </w:rPr>
        <w:t>文件规定投标人须承担的劳务</w:t>
      </w:r>
      <w:r>
        <w:rPr>
          <w:rFonts w:hint="eastAsia" w:ascii="宋体" w:hAnsi="宋体" w:eastAsia="宋体" w:cs="宋体"/>
          <w:b w:val="0"/>
          <w:color w:val="auto"/>
          <w:sz w:val="32"/>
          <w:szCs w:val="32"/>
          <w:lang w:eastAsia="zh-CN"/>
        </w:rPr>
        <w:t>及其他</w:t>
      </w:r>
      <w:r>
        <w:rPr>
          <w:rFonts w:hint="eastAsia" w:ascii="宋体" w:hAnsi="宋体" w:eastAsia="宋体" w:cs="宋体"/>
          <w:b w:val="0"/>
          <w:color w:val="auto"/>
          <w:sz w:val="32"/>
          <w:szCs w:val="32"/>
        </w:rPr>
        <w:t>类似的服务。</w:t>
      </w:r>
    </w:p>
    <w:p w14:paraId="606B9FFD">
      <w:pPr>
        <w:pStyle w:val="9"/>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2.4货物：系指按</w:t>
      </w:r>
      <w:r>
        <w:rPr>
          <w:rFonts w:hint="eastAsia" w:ascii="宋体" w:hAnsi="宋体" w:eastAsia="宋体" w:cs="宋体"/>
          <w:sz w:val="32"/>
          <w:szCs w:val="32"/>
          <w:lang w:eastAsia="zh-CN"/>
        </w:rPr>
        <w:t>询价</w:t>
      </w:r>
      <w:r>
        <w:rPr>
          <w:rFonts w:hint="eastAsia" w:ascii="宋体" w:hAnsi="宋体" w:eastAsia="宋体" w:cs="宋体"/>
          <w:sz w:val="32"/>
          <w:szCs w:val="32"/>
        </w:rPr>
        <w:t>文件规定投标人须向采购人提供的一切材料、工具</w:t>
      </w:r>
      <w:r>
        <w:rPr>
          <w:rFonts w:hint="eastAsia" w:ascii="宋体" w:hAnsi="宋体" w:eastAsia="宋体" w:cs="宋体"/>
          <w:sz w:val="32"/>
          <w:szCs w:val="32"/>
          <w:lang w:eastAsia="zh-CN"/>
        </w:rPr>
        <w:t>及其他有关</w:t>
      </w:r>
      <w:r>
        <w:rPr>
          <w:rFonts w:hint="eastAsia" w:ascii="宋体" w:hAnsi="宋体" w:eastAsia="宋体" w:cs="宋体"/>
          <w:sz w:val="32"/>
          <w:szCs w:val="32"/>
        </w:rPr>
        <w:t>技术资料和文字材料。</w:t>
      </w:r>
    </w:p>
    <w:p w14:paraId="575E3611">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color w:val="auto"/>
          <w:sz w:val="32"/>
          <w:szCs w:val="32"/>
        </w:rPr>
      </w:pPr>
      <w:r>
        <w:rPr>
          <w:rFonts w:hint="eastAsia" w:ascii="宋体" w:hAnsi="宋体" w:eastAsia="宋体" w:cs="宋体"/>
          <w:b w:val="0"/>
          <w:color w:val="auto"/>
          <w:sz w:val="32"/>
          <w:szCs w:val="32"/>
        </w:rPr>
        <w:t>2.5甲方：即采购人，在</w:t>
      </w:r>
      <w:r>
        <w:rPr>
          <w:rFonts w:hint="eastAsia" w:ascii="宋体" w:hAnsi="宋体" w:eastAsia="宋体" w:cs="宋体"/>
          <w:b w:val="0"/>
          <w:color w:val="auto"/>
          <w:sz w:val="32"/>
          <w:szCs w:val="32"/>
          <w:lang w:val="en-US" w:eastAsia="zh-CN"/>
        </w:rPr>
        <w:t>招投</w:t>
      </w:r>
      <w:r>
        <w:rPr>
          <w:rFonts w:hint="eastAsia" w:ascii="宋体" w:hAnsi="宋体" w:eastAsia="宋体" w:cs="宋体"/>
          <w:b w:val="0"/>
          <w:color w:val="auto"/>
          <w:sz w:val="32"/>
          <w:szCs w:val="32"/>
        </w:rPr>
        <w:t>标阶段称为采购人，在签订和执行合同阶段称为甲方。</w:t>
      </w:r>
    </w:p>
    <w:p w14:paraId="60AA2714">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auto"/>
          <w:sz w:val="32"/>
          <w:szCs w:val="32"/>
        </w:rPr>
      </w:pPr>
      <w:r>
        <w:rPr>
          <w:rFonts w:hint="eastAsia" w:ascii="宋体" w:hAnsi="宋体" w:eastAsia="宋体" w:cs="宋体"/>
          <w:b w:val="0"/>
          <w:color w:val="auto"/>
          <w:sz w:val="32"/>
          <w:szCs w:val="32"/>
        </w:rPr>
        <w:t>2.6乙方：在招投标阶段称为投标人，中标后在签订和执行合同阶段称为乙方。</w:t>
      </w:r>
    </w:p>
    <w:p w14:paraId="1E9E8AEC">
      <w:pPr>
        <w:pStyle w:val="9"/>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sz w:val="32"/>
          <w:szCs w:val="32"/>
        </w:rPr>
        <w:t>2.7“★”标记系指必须满足不能负偏离或必须应答的条款。</w:t>
      </w:r>
    </w:p>
    <w:p w14:paraId="3C0B1E9A">
      <w:pPr>
        <w:pStyle w:val="6"/>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w:t>
      </w:r>
      <w:r>
        <w:rPr>
          <w:rFonts w:hint="eastAsia" w:cs="宋体"/>
          <w:color w:val="auto"/>
          <w:sz w:val="32"/>
          <w:szCs w:val="32"/>
          <w:lang w:eastAsia="zh-CN"/>
        </w:rPr>
        <w:t>.</w:t>
      </w:r>
      <w:r>
        <w:rPr>
          <w:rFonts w:hint="eastAsia" w:ascii="宋体" w:hAnsi="宋体" w:eastAsia="宋体" w:cs="宋体"/>
          <w:color w:val="auto"/>
          <w:sz w:val="32"/>
          <w:szCs w:val="32"/>
        </w:rPr>
        <w:t>合格的投标人</w:t>
      </w:r>
    </w:p>
    <w:p w14:paraId="038599AE">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3.1符合采购公告中要求的条件。</w:t>
      </w:r>
    </w:p>
    <w:p w14:paraId="7623E011">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3.2获取招标文件的投标人，并不能被认定为投标人资格已合格。投标人的资格是否符合招标文件要求，以开标时审查结果为准。</w:t>
      </w:r>
    </w:p>
    <w:p w14:paraId="6188C5CA">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3.3单位负责人为同一人或者存在直接控股、管理关系的不同供应商，不得参加同一合同项下的政府采购活动。</w:t>
      </w:r>
    </w:p>
    <w:p w14:paraId="6D859124">
      <w:pPr>
        <w:pStyle w:val="6"/>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3.4除单一来源采购项目外，为本采购项目提供整体设计、规范编制或者项目管理、监理、检测等服务的投标人，不得参加本采购项目的采购活动。</w:t>
      </w:r>
    </w:p>
    <w:p w14:paraId="0C9CA5DB">
      <w:pPr>
        <w:pStyle w:val="7"/>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4</w:t>
      </w:r>
      <w:r>
        <w:rPr>
          <w:rFonts w:hint="eastAsia" w:cs="宋体"/>
          <w:b/>
          <w:sz w:val="32"/>
          <w:szCs w:val="32"/>
          <w:lang w:eastAsia="zh-CN"/>
        </w:rPr>
        <w:t>.</w:t>
      </w:r>
      <w:r>
        <w:rPr>
          <w:rFonts w:hint="eastAsia" w:ascii="宋体" w:hAnsi="宋体" w:eastAsia="宋体" w:cs="宋体"/>
          <w:b/>
          <w:sz w:val="32"/>
          <w:szCs w:val="32"/>
        </w:rPr>
        <w:t>保证</w:t>
      </w:r>
    </w:p>
    <w:p w14:paraId="2C23008C">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投标人应保证所提交给招标机构和采购人的资料和数据是真实的。</w:t>
      </w:r>
    </w:p>
    <w:p w14:paraId="67E3F5AC">
      <w:pPr>
        <w:pStyle w:val="7"/>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5</w:t>
      </w:r>
      <w:r>
        <w:rPr>
          <w:rFonts w:hint="eastAsia" w:cs="宋体"/>
          <w:b/>
          <w:sz w:val="32"/>
          <w:szCs w:val="32"/>
          <w:lang w:eastAsia="zh-CN"/>
        </w:rPr>
        <w:t>.现场勘查</w:t>
      </w:r>
      <w:r>
        <w:rPr>
          <w:rFonts w:hint="eastAsia" w:ascii="宋体" w:hAnsi="宋体" w:eastAsia="宋体" w:cs="宋体"/>
          <w:b/>
          <w:sz w:val="32"/>
          <w:szCs w:val="32"/>
        </w:rPr>
        <w:t xml:space="preserve"> </w:t>
      </w:r>
    </w:p>
    <w:p w14:paraId="5AA65D38">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5.1投标前，投标人须自行到项目所在地予以踏勘，对项目实施现场及周边环境等进行勘察，以获取编制投标文件和签署合同所需的所有资料，否则，由此所造成的一切后果由投标人自行承担。踏勘期间，采购人不得留下供应商名称、联系方式等信息。</w:t>
      </w:r>
    </w:p>
    <w:p w14:paraId="1854577D">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5.2投标人在考察过程中发生的各类事件及所发生的各项费用，均由投标人自行承担。采购人概不负责。</w:t>
      </w:r>
    </w:p>
    <w:p w14:paraId="3C09F294">
      <w:pPr>
        <w:pStyle w:val="7"/>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5.3采购人向投标人提供的有关现场的数据和资料，是采购人现有的能被投标人利用的资料，采购人对投标人据此做出的任何推论、理解和结论不负责任。</w:t>
      </w:r>
    </w:p>
    <w:p w14:paraId="2F2AC15A">
      <w:pPr>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5.4现场踏勘完毕，将认为投标人</w:t>
      </w:r>
      <w:r>
        <w:rPr>
          <w:rFonts w:hint="eastAsia" w:ascii="宋体" w:hAnsi="宋体" w:eastAsia="宋体" w:cs="宋体"/>
          <w:color w:val="auto"/>
          <w:kern w:val="1"/>
          <w:sz w:val="32"/>
          <w:szCs w:val="32"/>
          <w:lang w:eastAsia="zh-CN"/>
        </w:rPr>
        <w:t>已了解</w:t>
      </w:r>
      <w:r>
        <w:rPr>
          <w:rFonts w:hint="eastAsia" w:ascii="宋体" w:hAnsi="宋体" w:eastAsia="宋体" w:cs="宋体"/>
          <w:color w:val="auto"/>
          <w:kern w:val="1"/>
          <w:sz w:val="32"/>
          <w:szCs w:val="32"/>
        </w:rPr>
        <w:t>现场情况，并充分理解了为之所承担的风险、义务和责任。</w:t>
      </w:r>
    </w:p>
    <w:p w14:paraId="27A172E3">
      <w:pPr>
        <w:pageBreakBefore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color w:val="auto"/>
          <w:kern w:val="1"/>
          <w:sz w:val="32"/>
          <w:szCs w:val="32"/>
        </w:rPr>
      </w:pPr>
      <w:r>
        <w:rPr>
          <w:rFonts w:hint="eastAsia" w:ascii="宋体" w:hAnsi="宋体" w:eastAsia="宋体" w:cs="宋体"/>
          <w:b/>
          <w:color w:val="auto"/>
          <w:kern w:val="1"/>
          <w:sz w:val="32"/>
          <w:szCs w:val="32"/>
        </w:rPr>
        <w:t>6</w:t>
      </w:r>
      <w:r>
        <w:rPr>
          <w:rFonts w:hint="eastAsia" w:ascii="宋体" w:hAnsi="宋体" w:cs="宋体"/>
          <w:b/>
          <w:color w:val="auto"/>
          <w:kern w:val="1"/>
          <w:sz w:val="32"/>
          <w:szCs w:val="32"/>
          <w:lang w:eastAsia="zh-CN"/>
        </w:rPr>
        <w:t>.</w:t>
      </w:r>
      <w:r>
        <w:rPr>
          <w:rFonts w:hint="eastAsia" w:ascii="宋体" w:hAnsi="宋体" w:eastAsia="宋体" w:cs="宋体"/>
          <w:b/>
          <w:color w:val="auto"/>
          <w:kern w:val="1"/>
          <w:sz w:val="32"/>
          <w:szCs w:val="32"/>
        </w:rPr>
        <w:t>联合体投标</w:t>
      </w:r>
    </w:p>
    <w:p w14:paraId="36CE6F13">
      <w:pPr>
        <w:pageBreakBefore w:val="0"/>
        <w:kinsoku/>
        <w:wordWrap/>
        <w:overflowPunct/>
        <w:topLinePunct w:val="0"/>
        <w:autoSpaceDE/>
        <w:autoSpaceDN/>
        <w:bidi w:val="0"/>
        <w:adjustRightInd/>
        <w:snapToGrid/>
        <w:spacing w:line="560" w:lineRule="exact"/>
        <w:ind w:firstLine="640" w:firstLineChars="200"/>
        <w:jc w:val="center"/>
        <w:textAlignment w:val="auto"/>
        <w:rPr>
          <w:color w:val="auto"/>
          <w:kern w:val="1"/>
          <w:sz w:val="22"/>
          <w:szCs w:val="22"/>
        </w:rPr>
      </w:pPr>
      <w:r>
        <w:rPr>
          <w:rFonts w:hint="eastAsia" w:ascii="宋体" w:hAnsi="宋体" w:eastAsia="宋体" w:cs="宋体"/>
          <w:color w:val="auto"/>
          <w:kern w:val="1"/>
          <w:sz w:val="32"/>
          <w:szCs w:val="32"/>
        </w:rPr>
        <w:t>本项目不接受联合体投标参与。</w:t>
      </w:r>
      <w:bookmarkStart w:id="4" w:name="_Toc274303230"/>
      <w:bookmarkEnd w:id="4"/>
      <w:bookmarkStart w:id="5" w:name="_Toc362250688"/>
      <w:bookmarkEnd w:id="5"/>
      <w:bookmarkStart w:id="6" w:name="_Toc274303234"/>
      <w:bookmarkEnd w:id="6"/>
      <w:r>
        <w:rPr>
          <w:rFonts w:hint="eastAsia" w:ascii="宋体" w:hAnsi="宋体" w:eastAsia="宋体" w:cs="宋体"/>
          <w:color w:val="auto"/>
          <w:kern w:val="44"/>
          <w:sz w:val="32"/>
          <w:szCs w:val="32"/>
        </w:rPr>
        <w:br w:type="page"/>
      </w:r>
      <w:bookmarkStart w:id="7" w:name="_Toc4261"/>
      <w:r>
        <w:rPr>
          <w:rFonts w:hint="eastAsia" w:ascii="方正小标宋简体" w:hAnsi="方正小标宋简体" w:eastAsia="方正小标宋简体" w:cs="方正小标宋简体"/>
          <w:b w:val="0"/>
          <w:bCs w:val="0"/>
          <w:color w:val="auto"/>
          <w:sz w:val="44"/>
          <w:szCs w:val="44"/>
        </w:rPr>
        <w:t>招标项目要求</w:t>
      </w:r>
      <w:bookmarkEnd w:id="7"/>
    </w:p>
    <w:p w14:paraId="08B18E43">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8" w:name="_Toc393902427"/>
      <w:bookmarkStart w:id="9" w:name="_Toc293306051"/>
      <w:bookmarkStart w:id="10" w:name="_Toc15181"/>
      <w:bookmarkStart w:id="11" w:name="_Toc17531"/>
      <w:bookmarkStart w:id="12" w:name="_Toc263090358"/>
      <w:bookmarkStart w:id="13" w:name="_Toc23948"/>
      <w:bookmarkStart w:id="14" w:name="_Toc11387"/>
      <w:bookmarkStart w:id="15" w:name="_Toc32301"/>
      <w:bookmarkStart w:id="16" w:name="_Toc351971207"/>
      <w:bookmarkStart w:id="17" w:name="_Toc379811067"/>
      <w:bookmarkStart w:id="18" w:name="_Toc365897806"/>
      <w:bookmarkStart w:id="19" w:name="_Toc274303248"/>
      <w:bookmarkStart w:id="20" w:name="_Toc238878119"/>
      <w:bookmarkStart w:id="21" w:name="_Toc8892"/>
      <w:bookmarkStart w:id="22" w:name="_Toc18397352"/>
      <w:bookmarkStart w:id="23" w:name="_Toc4110"/>
      <w:bookmarkStart w:id="24" w:name="_Toc21788"/>
      <w:bookmarkStart w:id="25" w:name="_Toc525892924"/>
      <w:bookmarkStart w:id="26" w:name="_Toc32112"/>
      <w:bookmarkStart w:id="27" w:name="_Toc7423"/>
      <w:r>
        <w:rPr>
          <w:rFonts w:hint="eastAsia" w:ascii="宋体" w:hAnsi="宋体" w:eastAsia="宋体" w:cs="宋体"/>
          <w:sz w:val="32"/>
          <w:szCs w:val="32"/>
        </w:rPr>
        <w:t>一、概况</w:t>
      </w:r>
      <w:bookmarkEnd w:id="8"/>
      <w:bookmarkEnd w:id="9"/>
      <w:bookmarkEnd w:id="10"/>
      <w:bookmarkEnd w:id="11"/>
      <w:bookmarkEnd w:id="12"/>
      <w:bookmarkEnd w:id="13"/>
      <w:bookmarkEnd w:id="14"/>
      <w:bookmarkEnd w:id="15"/>
    </w:p>
    <w:p w14:paraId="52D5FE58">
      <w:pPr>
        <w:pStyle w:val="7"/>
        <w:pageBreakBefore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bookmarkStart w:id="28" w:name="_Toc12312"/>
      <w:bookmarkStart w:id="29" w:name="_Toc393902429"/>
      <w:bookmarkStart w:id="30" w:name="_Toc30234"/>
      <w:bookmarkStart w:id="31" w:name="_Toc293306053"/>
      <w:bookmarkStart w:id="32" w:name="_Toc263090360"/>
      <w:r>
        <w:rPr>
          <w:rFonts w:hint="eastAsia" w:ascii="宋体" w:hAnsi="宋体" w:eastAsia="宋体" w:cs="宋体"/>
          <w:sz w:val="32"/>
          <w:szCs w:val="32"/>
        </w:rPr>
        <w:t>本次</w:t>
      </w:r>
      <w:r>
        <w:rPr>
          <w:rFonts w:hint="eastAsia" w:ascii="宋体" w:hAnsi="宋体" w:eastAsia="宋体" w:cs="宋体"/>
          <w:sz w:val="32"/>
          <w:szCs w:val="32"/>
          <w:lang w:eastAsia="zh-CN"/>
        </w:rPr>
        <w:t>询价</w:t>
      </w:r>
      <w:r>
        <w:rPr>
          <w:rFonts w:hint="eastAsia" w:ascii="宋体" w:hAnsi="宋体" w:eastAsia="宋体" w:cs="宋体"/>
          <w:sz w:val="32"/>
          <w:szCs w:val="32"/>
        </w:rPr>
        <w:t>的项目为</w:t>
      </w:r>
      <w:r>
        <w:rPr>
          <w:rFonts w:hint="eastAsia" w:ascii="宋体" w:hAnsi="宋体" w:eastAsia="宋体" w:cs="宋体"/>
          <w:b w:val="0"/>
          <w:bCs/>
          <w:color w:val="auto"/>
          <w:kern w:val="1"/>
          <w:sz w:val="32"/>
          <w:szCs w:val="32"/>
        </w:rPr>
        <w:t>义乌市后宅街道社区卫生服务中心手术室净化空调系统维保检测项目</w:t>
      </w:r>
      <w:r>
        <w:rPr>
          <w:rFonts w:hint="eastAsia" w:ascii="宋体" w:hAnsi="宋体" w:eastAsia="宋体" w:cs="宋体"/>
          <w:sz w:val="32"/>
          <w:szCs w:val="32"/>
        </w:rPr>
        <w:t>。投标人须按询价文件的要求完成产品的供货及售后服务等工作。按工作顺序提交所需的无论是否被明细列在合同文件中的所有资料，资料必须符合询价文件的要求。</w:t>
      </w:r>
    </w:p>
    <w:p w14:paraId="4CB9E550">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33" w:name="_Toc393902428"/>
      <w:bookmarkStart w:id="34" w:name="_Toc22432"/>
      <w:bookmarkStart w:id="35" w:name="_Toc20226"/>
      <w:bookmarkStart w:id="36" w:name="_Toc12304"/>
      <w:bookmarkStart w:id="37" w:name="_Toc8287"/>
      <w:bookmarkStart w:id="38" w:name="_Toc5935"/>
      <w:bookmarkStart w:id="39" w:name="_Toc293306052"/>
      <w:bookmarkStart w:id="40" w:name="_Toc263090359"/>
      <w:bookmarkStart w:id="41" w:name="_Toc20101"/>
      <w:bookmarkStart w:id="42" w:name="_Toc235778607"/>
      <w:r>
        <w:rPr>
          <w:rFonts w:hint="eastAsia" w:ascii="宋体" w:hAnsi="宋体" w:eastAsia="宋体" w:cs="宋体"/>
          <w:sz w:val="32"/>
          <w:szCs w:val="32"/>
        </w:rPr>
        <w:t>二、招标询价范围</w:t>
      </w:r>
      <w:bookmarkEnd w:id="33"/>
      <w:bookmarkEnd w:id="34"/>
      <w:bookmarkEnd w:id="35"/>
      <w:bookmarkEnd w:id="36"/>
      <w:bookmarkEnd w:id="37"/>
      <w:bookmarkEnd w:id="38"/>
      <w:bookmarkEnd w:id="39"/>
      <w:bookmarkEnd w:id="40"/>
      <w:bookmarkEnd w:id="41"/>
      <w:bookmarkEnd w:id="42"/>
    </w:p>
    <w:p w14:paraId="060A73F1">
      <w:pPr>
        <w:pageBreakBefore w:val="0"/>
        <w:kinsoku/>
        <w:wordWrap/>
        <w:overflowPunct/>
        <w:topLinePunct w:val="0"/>
        <w:autoSpaceDE w:val="0"/>
        <w:autoSpaceDN w:val="0"/>
        <w:bidi w:val="0"/>
        <w:adjustRightInd w:val="0"/>
        <w:spacing w:line="560" w:lineRule="exact"/>
        <w:ind w:firstLine="560" w:firstLineChars="175"/>
        <w:textAlignment w:val="auto"/>
        <w:rPr>
          <w:rFonts w:hint="eastAsia" w:ascii="宋体" w:hAnsi="宋体" w:eastAsia="宋体" w:cs="宋体"/>
          <w:bCs/>
          <w:color w:val="auto"/>
          <w:sz w:val="32"/>
          <w:szCs w:val="32"/>
        </w:rPr>
      </w:pPr>
      <w:bookmarkStart w:id="43" w:name="_Toc1194"/>
      <w:bookmarkStart w:id="44" w:name="_Toc10743"/>
      <w:bookmarkStart w:id="45" w:name="_Toc18373"/>
      <w:r>
        <w:rPr>
          <w:rFonts w:hint="eastAsia" w:ascii="宋体" w:hAnsi="宋体" w:eastAsia="宋体" w:cs="宋体"/>
          <w:bCs/>
          <w:color w:val="auto"/>
          <w:sz w:val="32"/>
          <w:szCs w:val="32"/>
        </w:rPr>
        <w:t>1.投标人需按本</w:t>
      </w:r>
      <w:r>
        <w:rPr>
          <w:rFonts w:hint="eastAsia" w:ascii="宋体" w:hAnsi="宋体" w:eastAsia="宋体" w:cs="宋体"/>
          <w:bCs/>
          <w:color w:val="auto"/>
          <w:sz w:val="32"/>
          <w:szCs w:val="32"/>
          <w:lang w:eastAsia="zh-CN"/>
        </w:rPr>
        <w:t>询价</w:t>
      </w:r>
      <w:r>
        <w:rPr>
          <w:rFonts w:hint="eastAsia" w:ascii="宋体" w:hAnsi="宋体" w:eastAsia="宋体" w:cs="宋体"/>
          <w:bCs/>
          <w:color w:val="auto"/>
          <w:sz w:val="32"/>
          <w:szCs w:val="32"/>
        </w:rPr>
        <w:t>文件的要求，提供</w:t>
      </w:r>
      <w:r>
        <w:rPr>
          <w:rFonts w:hint="eastAsia" w:ascii="宋体" w:hAnsi="宋体" w:eastAsia="宋体" w:cs="宋体"/>
          <w:bCs/>
          <w:color w:val="auto"/>
          <w:sz w:val="32"/>
          <w:szCs w:val="32"/>
          <w:lang w:eastAsia="zh-CN"/>
        </w:rPr>
        <w:t>询价</w:t>
      </w:r>
      <w:r>
        <w:rPr>
          <w:rFonts w:hint="eastAsia" w:ascii="宋体" w:hAnsi="宋体" w:eastAsia="宋体" w:cs="宋体"/>
          <w:bCs/>
          <w:color w:val="auto"/>
          <w:sz w:val="32"/>
          <w:szCs w:val="32"/>
        </w:rPr>
        <w:t>范围内所需全部货物，并负责售后服务等工作，直至交付需方使用。</w:t>
      </w:r>
    </w:p>
    <w:p w14:paraId="574CB366">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2.投标人需对产品的专利负责，并保证不损害采购人的利益。因文字、商标和</w:t>
      </w:r>
      <w:r>
        <w:rPr>
          <w:rFonts w:hint="eastAsia" w:ascii="宋体" w:hAnsi="宋体" w:cs="宋体"/>
          <w:bCs/>
          <w:color w:val="auto"/>
          <w:sz w:val="32"/>
          <w:szCs w:val="32"/>
          <w:lang w:eastAsia="zh-CN"/>
        </w:rPr>
        <w:t>技术</w:t>
      </w:r>
      <w:r>
        <w:rPr>
          <w:rFonts w:hint="eastAsia" w:ascii="宋体" w:hAnsi="宋体" w:eastAsia="宋体" w:cs="宋体"/>
          <w:bCs/>
          <w:color w:val="auto"/>
          <w:sz w:val="32"/>
          <w:szCs w:val="32"/>
        </w:rPr>
        <w:t>侵权造成的相关费用，采购人概不负责。</w:t>
      </w:r>
    </w:p>
    <w:p w14:paraId="609E5606">
      <w:pPr>
        <w:pStyle w:val="3"/>
        <w:pageBreakBefore w:val="0"/>
        <w:kinsoku/>
        <w:wordWrap/>
        <w:overflowPunct/>
        <w:topLinePunct w:val="0"/>
        <w:bidi w:val="0"/>
        <w:spacing w:line="560" w:lineRule="exact"/>
        <w:ind w:firstLine="643" w:firstLineChars="200"/>
        <w:textAlignment w:val="auto"/>
        <w:rPr>
          <w:rFonts w:hint="eastAsia" w:ascii="宋体" w:hAnsi="宋体" w:eastAsia="宋体" w:cs="宋体"/>
          <w:sz w:val="32"/>
          <w:szCs w:val="32"/>
        </w:rPr>
      </w:pPr>
      <w:bookmarkStart w:id="46" w:name="_Toc25535"/>
      <w:r>
        <w:rPr>
          <w:rFonts w:hint="eastAsia" w:ascii="宋体" w:hAnsi="宋体" w:eastAsia="宋体" w:cs="宋体"/>
          <w:sz w:val="32"/>
          <w:szCs w:val="32"/>
        </w:rPr>
        <w:t>三、招标一览表</w:t>
      </w:r>
      <w:bookmarkEnd w:id="43"/>
      <w:bookmarkEnd w:id="44"/>
      <w:bookmarkEnd w:id="45"/>
      <w:r>
        <w:rPr>
          <w:rFonts w:hint="eastAsia" w:ascii="宋体" w:hAnsi="宋体" w:eastAsia="宋体" w:cs="宋体"/>
          <w:sz w:val="32"/>
          <w:szCs w:val="32"/>
        </w:rPr>
        <w:t>及技术要求</w:t>
      </w:r>
      <w:bookmarkEnd w:id="46"/>
    </w:p>
    <w:p w14:paraId="54E1CC85">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1.医院现有2个手术室：其中1号手术室开展二级及以上手术，由净化空调和新风系统组成；2号手术室为门诊手术室，由空调和送风系统组成。</w:t>
      </w:r>
    </w:p>
    <w:p w14:paraId="7F333007">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rPr>
        <w:t>2.根据等级医院及院感要求，需专业的第三方公司对手术室净化空调机组、新风系统及空调风柜（含风柜消杀）装置进行维修、保养、过滤器更换、调试等技术服务，并提供年度检测报告。</w:t>
      </w:r>
    </w:p>
    <w:p w14:paraId="7C1E71DC">
      <w:pPr>
        <w:pageBreakBefore w:val="0"/>
        <w:kinsoku/>
        <w:wordWrap/>
        <w:overflowPunct/>
        <w:topLinePunct w:val="0"/>
        <w:autoSpaceDE w:val="0"/>
        <w:autoSpaceDN w:val="0"/>
        <w:bidi w:val="0"/>
        <w:adjustRightInd w:val="0"/>
        <w:spacing w:line="560" w:lineRule="exact"/>
        <w:ind w:firstLine="640" w:firstLineChars="200"/>
        <w:textAlignment w:val="auto"/>
        <w:rPr>
          <w:rFonts w:hint="eastAsia" w:ascii="宋体" w:hAnsi="宋体" w:cs="宋体"/>
          <w:bCs/>
          <w:color w:val="auto"/>
          <w:sz w:val="32"/>
          <w:szCs w:val="32"/>
          <w:lang w:val="en-US" w:eastAsia="zh-CN"/>
        </w:rPr>
      </w:pPr>
      <w:r>
        <w:rPr>
          <w:rFonts w:hint="eastAsia" w:ascii="宋体" w:hAnsi="宋体" w:cs="宋体"/>
          <w:bCs/>
          <w:color w:val="auto"/>
          <w:sz w:val="32"/>
          <w:szCs w:val="32"/>
          <w:lang w:val="en-US" w:eastAsia="zh-CN"/>
        </w:rPr>
        <w:t>3.维保清单</w:t>
      </w:r>
    </w:p>
    <w:tbl>
      <w:tblPr>
        <w:tblStyle w:val="17"/>
        <w:tblW w:w="10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4647"/>
        <w:gridCol w:w="2743"/>
        <w:gridCol w:w="855"/>
        <w:gridCol w:w="855"/>
      </w:tblGrid>
      <w:tr w14:paraId="167E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74685D6A">
            <w:pPr>
              <w:keepNext w:val="0"/>
              <w:keepLines w:val="0"/>
              <w:widowControl/>
              <w:suppressLineNumbers w:val="0"/>
              <w:snapToGrid w:val="0"/>
              <w:ind w:left="0" w:leftChars="0" w:right="0" w:rightChars="0" w:firstLine="0" w:firstLineChars="0"/>
              <w:jc w:val="center"/>
              <w:textAlignment w:val="top"/>
              <w:rPr>
                <w:rFonts w:ascii="宋体" w:hAnsi="宋体" w:eastAsia="宋体" w:cs="宋体"/>
                <w:b/>
                <w:i w:val="0"/>
                <w:iCs w:val="0"/>
                <w:color w:val="000000"/>
                <w:sz w:val="18"/>
                <w:szCs w:val="18"/>
                <w:u w:val="none"/>
              </w:rPr>
            </w:pPr>
            <w:r>
              <w:rPr>
                <w:rStyle w:val="40"/>
                <w:b/>
                <w:color w:val="00000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B0F5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46EE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品牌型号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14C6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033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数量</w:t>
            </w:r>
          </w:p>
        </w:tc>
      </w:tr>
      <w:tr w14:paraId="36F2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10C782">
            <w:pPr>
              <w:keepNext w:val="0"/>
              <w:keepLines w:val="0"/>
              <w:widowControl/>
              <w:numPr>
                <w:ilvl w:val="0"/>
                <w:numId w:val="2"/>
              </w:numPr>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16AC91B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国祥净化空调机组</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年度维修保养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89547">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8CFBF">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02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7BC0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61EE5A">
            <w:pPr>
              <w:keepNext w:val="0"/>
              <w:keepLines w:val="0"/>
              <w:widowControl/>
              <w:numPr>
                <w:ilvl w:val="0"/>
                <w:numId w:val="2"/>
              </w:numPr>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0C1340C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风管及管道部件清洗消毒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3C0FB">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净化风管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49555">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5A8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4BFD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F59DF8">
            <w:pPr>
              <w:keepNext w:val="0"/>
              <w:keepLines w:val="0"/>
              <w:widowControl/>
              <w:numPr>
                <w:ilvl w:val="0"/>
                <w:numId w:val="2"/>
              </w:numPr>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36B564E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空调箱清洗消毒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1BEF1">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9A298">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D595">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0013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5642B3">
            <w:pPr>
              <w:keepNext w:val="0"/>
              <w:keepLines w:val="0"/>
              <w:widowControl/>
              <w:numPr>
                <w:ilvl w:val="0"/>
                <w:numId w:val="2"/>
              </w:numPr>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1720F62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空调冷凝水盘及水</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管清洗消毒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BA330">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A115A">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931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r>
      <w:tr w14:paraId="7D53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620FA4">
            <w:pPr>
              <w:keepNext w:val="0"/>
              <w:keepLines w:val="0"/>
              <w:widowControl/>
              <w:numPr>
                <w:ilvl w:val="0"/>
                <w:numId w:val="2"/>
              </w:numPr>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3813234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高效过滤器(送风)更换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B33C2">
            <w:pPr>
              <w:keepNext w:val="0"/>
              <w:keepLines w:val="0"/>
              <w:widowControl/>
              <w:suppressLineNumbers w:val="0"/>
              <w:snapToGrid w:val="0"/>
              <w:ind w:left="0" w:leftChars="0" w:right="0" w:rightChars="0" w:firstLine="0" w:firstLineChars="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HEPA1800m³/h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0823F">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F5E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r>
      <w:tr w14:paraId="7F64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EEA3D7">
            <w:pPr>
              <w:numPr>
                <w:ilvl w:val="0"/>
                <w:numId w:val="2"/>
              </w:num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698D99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高效过滤器(送风)更换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CE042">
            <w:pPr>
              <w:keepNext w:val="0"/>
              <w:keepLines w:val="0"/>
              <w:widowControl/>
              <w:suppressLineNumbers w:val="0"/>
              <w:snapToGrid w:val="0"/>
              <w:ind w:left="0" w:leftChars="0" w:right="0" w:rightChars="0" w:firstLine="0" w:firstLineChars="0"/>
              <w:jc w:val="left"/>
              <w:textAlignment w:val="top"/>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HEPA</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w:t>
            </w:r>
            <w:r>
              <w:rPr>
                <w:rFonts w:ascii="宋体" w:hAnsi="Arial" w:eastAsia="宋体" w:cs="Arial"/>
                <w:i w:val="0"/>
                <w:iCs w:val="0"/>
                <w:color w:val="000000"/>
                <w:kern w:val="0"/>
                <w:sz w:val="18"/>
                <w:szCs w:val="18"/>
                <w:u w:val="none"/>
                <w:lang w:val="en-US" w:eastAsia="zh-CN" w:bidi="ar"/>
              </w:rPr>
              <w:t>10</w:t>
            </w:r>
            <w:r>
              <w:rPr>
                <w:rStyle w:val="40"/>
                <w:rFonts w:ascii="宋体" w:eastAsia="宋体"/>
                <w:color w:val="000000"/>
                <w:sz w:val="18"/>
                <w:lang w:val="en-US" w:eastAsia="zh-CN" w:bidi="ar"/>
              </w:rPr>
              <w:t>00m³/h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14B2F">
            <w:pPr>
              <w:keepNext w:val="0"/>
              <w:keepLines w:val="0"/>
              <w:widowControl/>
              <w:suppressLineNumbers w:val="0"/>
              <w:snapToGrid w:val="0"/>
              <w:ind w:left="0" w:leftChars="0" w:right="0" w:rightChars="0" w:firstLine="0" w:firstLineChars="0"/>
              <w:jc w:val="left"/>
              <w:textAlignment w:val="center"/>
              <w:rPr>
                <w:rFonts w:hint="default" w:ascii="宋体" w:hAnsi="Arial" w:eastAsia="宋体" w:cs="Arial"/>
                <w:i w:val="0"/>
                <w:iCs w:val="0"/>
                <w:color w:val="000000"/>
                <w:sz w:val="18"/>
                <w:szCs w:val="18"/>
                <w:u w:val="none"/>
              </w:rPr>
            </w:pPr>
            <w:r>
              <w:rPr>
                <w:rStyle w:val="40"/>
                <w:rFonts w:ascii="宋体" w:eastAsia="宋体"/>
                <w:color w:val="000000"/>
                <w:sz w:val="18"/>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52B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r>
      <w:tr w14:paraId="7F0D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6EFA14">
            <w:pPr>
              <w:numPr>
                <w:ilvl w:val="0"/>
                <w:numId w:val="2"/>
              </w:num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080DE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风口过滤器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69B70">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A11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70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r>
      <w:tr w14:paraId="7893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9F31B3">
            <w:pPr>
              <w:keepNext w:val="0"/>
              <w:keepLines w:val="0"/>
              <w:widowControl/>
              <w:numPr>
                <w:ilvl w:val="0"/>
                <w:numId w:val="2"/>
              </w:numPr>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744170D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空调箱初中效过滤器更换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B63C3">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2台*4次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B01C0">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0D5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14:paraId="4838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A341B5">
            <w:pPr>
              <w:keepNext w:val="0"/>
              <w:keepLines w:val="0"/>
              <w:widowControl/>
              <w:numPr>
                <w:ilvl w:val="0"/>
                <w:numId w:val="2"/>
              </w:numPr>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5E086C0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系统自控调试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39345">
            <w:pPr>
              <w:snapToGrid w:val="0"/>
              <w:ind w:left="0" w:leftChars="0" w:right="0" w:rightChars="0" w:firstLine="0" w:firstLineChars="0"/>
              <w:jc w:val="left"/>
              <w:rPr>
                <w:rFonts w:hint="default" w:ascii="宋体" w:hAnsi="Arial" w:eastAsia="宋体" w:cs="Arial"/>
                <w:i w:val="0"/>
                <w:iCs w:val="0"/>
                <w:color w:val="000000"/>
                <w:sz w:val="18"/>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2CEEE">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595">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2A42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732E94">
            <w:pPr>
              <w:keepNext w:val="0"/>
              <w:keepLines w:val="0"/>
              <w:widowControl/>
              <w:numPr>
                <w:ilvl w:val="0"/>
                <w:numId w:val="2"/>
              </w:numPr>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6752B81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系统弱电调试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887DC">
            <w:pPr>
              <w:snapToGrid w:val="0"/>
              <w:ind w:left="0" w:leftChars="0" w:right="0" w:rightChars="0" w:firstLine="0" w:firstLineChars="0"/>
              <w:jc w:val="left"/>
              <w:rPr>
                <w:rFonts w:hint="default" w:ascii="宋体" w:hAnsi="Arial" w:eastAsia="宋体" w:cs="Arial"/>
                <w:i w:val="0"/>
                <w:iCs w:val="0"/>
                <w:color w:val="000000"/>
                <w:sz w:val="18"/>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E7F92">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C9CA">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5AF9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B64ED7">
            <w:pPr>
              <w:keepNext w:val="0"/>
              <w:keepLines w:val="0"/>
              <w:widowControl/>
              <w:numPr>
                <w:ilvl w:val="0"/>
                <w:numId w:val="2"/>
              </w:numPr>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3E11403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系统电气检查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9C813">
            <w:pPr>
              <w:snapToGrid w:val="0"/>
              <w:ind w:left="0" w:leftChars="0" w:right="0" w:rightChars="0" w:firstLine="0" w:firstLineChars="0"/>
              <w:jc w:val="left"/>
              <w:rPr>
                <w:rFonts w:hint="default" w:ascii="宋体" w:hAnsi="Arial" w:eastAsia="宋体" w:cs="Arial"/>
                <w:i w:val="0"/>
                <w:iCs w:val="0"/>
                <w:color w:val="000000"/>
                <w:sz w:val="18"/>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840B8">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FEDA">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572F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335F4C">
            <w:pPr>
              <w:numPr>
                <w:ilvl w:val="0"/>
                <w:numId w:val="2"/>
              </w:num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11DD7B5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总系统联动调试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AF5BB">
            <w:pPr>
              <w:snapToGrid w:val="0"/>
              <w:ind w:left="0" w:leftChars="0" w:right="0" w:rightChars="0" w:firstLine="0" w:firstLineChars="0"/>
              <w:jc w:val="left"/>
              <w:rPr>
                <w:rFonts w:hint="default" w:ascii="宋体" w:hAnsi="Arial" w:eastAsia="宋体" w:cs="Arial"/>
                <w:i w:val="0"/>
                <w:iCs w:val="0"/>
                <w:color w:val="000000"/>
                <w:sz w:val="18"/>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0010B">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FC3">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4587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4D8182">
            <w:pPr>
              <w:keepNext w:val="0"/>
              <w:keepLines w:val="0"/>
              <w:widowControl/>
              <w:numPr>
                <w:ilvl w:val="0"/>
                <w:numId w:val="2"/>
              </w:numPr>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5E2CEB8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第三方检测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767F8">
            <w:pPr>
              <w:snapToGrid w:val="0"/>
              <w:ind w:left="0" w:leftChars="0" w:right="0" w:rightChars="0" w:firstLine="0" w:firstLineChars="0"/>
              <w:jc w:val="left"/>
              <w:rPr>
                <w:rFonts w:hint="default" w:ascii="宋体" w:hAnsi="Arial" w:eastAsia="宋体" w:cs="Arial"/>
                <w:i w:val="0"/>
                <w:iCs w:val="0"/>
                <w:color w:val="000000"/>
                <w:sz w:val="18"/>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A098E">
            <w:pPr>
              <w:keepNext w:val="0"/>
              <w:keepLines w:val="0"/>
              <w:widowControl/>
              <w:suppressLineNumbers w:val="0"/>
              <w:snapToGrid w:val="0"/>
              <w:ind w:left="0" w:leftChars="0" w:right="0" w:rightChars="0" w:firstLine="0" w:firstLineChars="0"/>
              <w:jc w:val="left"/>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E232">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r>
      <w:tr w14:paraId="6A49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6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E42A12F">
            <w:pPr>
              <w:snapToGrid w:val="0"/>
              <w:spacing w:line="240" w:lineRule="auto"/>
              <w:ind w:left="0" w:leftChars="0" w:right="0" w:rightChars="0" w:firstLine="0" w:firstLineChars="0"/>
              <w:jc w:val="center"/>
              <w:rPr>
                <w:rFonts w:hint="default" w:ascii="宋体" w:hAnsi="Arial" w:eastAsia="宋体" w:cs="Arial"/>
                <w:i w:val="0"/>
                <w:iCs w:val="0"/>
                <w:color w:val="000000"/>
                <w:sz w:val="18"/>
                <w:szCs w:val="22"/>
                <w:u w:val="none"/>
              </w:rPr>
            </w:pPr>
            <w:r>
              <w:rPr>
                <w:rFonts w:hint="eastAsia" w:ascii="仿宋" w:hAnsi="仿宋" w:eastAsia="仿宋" w:cs="仿宋"/>
                <w:sz w:val="32"/>
                <w:szCs w:val="32"/>
                <w:highlight w:val="none"/>
                <w:lang w:val="en-US" w:eastAsia="zh-CN"/>
              </w:rPr>
              <w:t>备注：注明保养次数（故障随时响应）</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3BEF">
            <w:pPr>
              <w:keepNext w:val="0"/>
              <w:keepLines w:val="0"/>
              <w:widowControl/>
              <w:suppressLineNumbers w:val="0"/>
              <w:snapToGrid w:val="0"/>
              <w:ind w:left="0" w:leftChars="0" w:right="0" w:rightChars="0" w:firstLine="0" w:firstLineChars="0"/>
              <w:jc w:val="center"/>
              <w:textAlignment w:val="center"/>
              <w:rPr>
                <w:rStyle w:val="40"/>
                <w:rFonts w:hint="default" w:ascii="宋体" w:eastAsia="宋体"/>
                <w:color w:val="000000"/>
                <w:sz w:val="18"/>
                <w:lang w:val="en-US" w:eastAsia="zh-CN" w:bidi="ar"/>
              </w:rPr>
            </w:pPr>
            <w:r>
              <w:rPr>
                <w:rStyle w:val="40"/>
                <w:rFonts w:hint="eastAsia" w:ascii="宋体"/>
                <w:color w:val="000000"/>
                <w:sz w:val="18"/>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062">
            <w:pPr>
              <w:keepNext w:val="0"/>
              <w:keepLines w:val="0"/>
              <w:widowControl/>
              <w:suppressLineNumbers w:val="0"/>
              <w:snapToGrid w:val="0"/>
              <w:ind w:left="0" w:leftChars="0" w:right="0" w:rightChars="0" w:firstLine="0" w:firstLineChars="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r>
      <w:bookmarkEnd w:id="16"/>
      <w:bookmarkEnd w:id="17"/>
      <w:bookmarkEnd w:id="18"/>
      <w:bookmarkEnd w:id="19"/>
      <w:bookmarkEnd w:id="20"/>
      <w:bookmarkEnd w:id="28"/>
      <w:bookmarkEnd w:id="29"/>
      <w:bookmarkEnd w:id="30"/>
      <w:bookmarkEnd w:id="31"/>
      <w:bookmarkEnd w:id="32"/>
    </w:tbl>
    <w:p w14:paraId="4F0C3525">
      <w:pPr>
        <w:pageBreakBefore w:val="0"/>
        <w:kinsoku/>
        <w:wordWrap/>
        <w:overflowPunct/>
        <w:topLinePunct w:val="0"/>
        <w:autoSpaceDE w:val="0"/>
        <w:autoSpaceDN w:val="0"/>
        <w:bidi w:val="0"/>
        <w:adjustRightInd w:val="0"/>
        <w:spacing w:line="560" w:lineRule="exact"/>
        <w:ind w:firstLine="640" w:firstLineChars="200"/>
        <w:textAlignment w:val="auto"/>
        <w:rPr>
          <w:rFonts w:hint="default" w:ascii="宋体" w:hAnsi="宋体" w:cs="宋体"/>
          <w:bCs/>
          <w:color w:val="auto"/>
          <w:sz w:val="32"/>
          <w:szCs w:val="32"/>
          <w:lang w:eastAsia="zh-CN"/>
          <w:woUserID w:val="1"/>
        </w:rPr>
      </w:pPr>
      <w:bookmarkStart w:id="47" w:name="_Toc13607"/>
      <w:bookmarkStart w:id="48" w:name="_Toc530"/>
      <w:bookmarkStart w:id="49" w:name="_Toc7363"/>
      <w:bookmarkStart w:id="50" w:name="_Toc1522"/>
      <w:bookmarkStart w:id="51" w:name="_Toc19137"/>
      <w:r>
        <w:rPr>
          <w:rFonts w:hint="eastAsia" w:ascii="宋体" w:hAnsi="宋体" w:cs="宋体"/>
          <w:bCs/>
          <w:color w:val="auto"/>
          <w:sz w:val="32"/>
          <w:szCs w:val="32"/>
          <w:lang w:val="en-US" w:eastAsia="zh-CN"/>
        </w:rPr>
        <w:t>4.</w:t>
      </w:r>
      <w:r>
        <w:rPr>
          <w:rFonts w:hint="default" w:ascii="宋体" w:hAnsi="宋体" w:cs="宋体"/>
          <w:bCs/>
          <w:color w:val="auto"/>
          <w:sz w:val="32"/>
          <w:szCs w:val="32"/>
          <w:lang w:eastAsia="zh-CN"/>
          <w:woUserID w:val="1"/>
        </w:rPr>
        <w:t>总预算：48480元。</w:t>
      </w:r>
    </w:p>
    <w:p w14:paraId="1B1CFE71">
      <w:pPr>
        <w:pageBreakBefore w:val="0"/>
        <w:kinsoku/>
        <w:wordWrap/>
        <w:overflowPunct/>
        <w:topLinePunct w:val="0"/>
        <w:autoSpaceDE w:val="0"/>
        <w:autoSpaceDN w:val="0"/>
        <w:bidi w:val="0"/>
        <w:adjustRightInd w:val="0"/>
        <w:spacing w:line="560" w:lineRule="exact"/>
        <w:ind w:firstLine="640" w:firstLineChars="200"/>
        <w:textAlignment w:val="auto"/>
        <w:rPr>
          <w:rFonts w:hint="default" w:ascii="宋体" w:hAnsi="宋体" w:cs="宋体"/>
          <w:bCs/>
          <w:color w:val="auto"/>
          <w:sz w:val="32"/>
          <w:szCs w:val="32"/>
          <w:lang w:val="en-US" w:eastAsia="zh-CN"/>
        </w:rPr>
      </w:pPr>
      <w:r>
        <w:rPr>
          <w:rFonts w:hint="default" w:ascii="宋体" w:hAnsi="宋体" w:cs="宋体"/>
          <w:bCs/>
          <w:color w:val="auto"/>
          <w:sz w:val="32"/>
          <w:szCs w:val="32"/>
          <w:lang w:eastAsia="zh-CN"/>
          <w:woUserID w:val="1"/>
        </w:rPr>
        <w:t>5.</w:t>
      </w:r>
      <w:r>
        <w:rPr>
          <w:rFonts w:hint="eastAsia" w:ascii="宋体" w:hAnsi="宋体" w:cs="宋体"/>
          <w:bCs/>
          <w:color w:val="auto"/>
          <w:sz w:val="32"/>
          <w:szCs w:val="32"/>
          <w:lang w:val="en-US" w:eastAsia="zh-CN"/>
        </w:rPr>
        <w:t>服务期限：1年。</w:t>
      </w:r>
    </w:p>
    <w:p w14:paraId="66FDDC03">
      <w:pPr>
        <w:pStyle w:val="3"/>
        <w:pageBreakBefore w:val="0"/>
        <w:numPr>
          <w:ilvl w:val="1"/>
          <w:numId w:val="0"/>
        </w:numPr>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sz w:val="32"/>
          <w:szCs w:val="32"/>
        </w:rPr>
        <w:t>四、售后服务</w:t>
      </w:r>
      <w:bookmarkEnd w:id="47"/>
      <w:bookmarkEnd w:id="48"/>
      <w:bookmarkEnd w:id="49"/>
      <w:bookmarkEnd w:id="50"/>
    </w:p>
    <w:p w14:paraId="0BCDCC50">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bookmarkStart w:id="52" w:name="_Toc15105"/>
      <w:bookmarkStart w:id="53" w:name="_Toc18761"/>
      <w:r>
        <w:rPr>
          <w:rFonts w:hint="eastAsia" w:ascii="宋体" w:hAnsi="宋体" w:cs="宋体"/>
          <w:color w:val="auto"/>
          <w:sz w:val="32"/>
          <w:szCs w:val="32"/>
          <w:lang w:val="en-US" w:eastAsia="zh-CN"/>
        </w:rPr>
        <w:t>1.</w:t>
      </w:r>
      <w:r>
        <w:rPr>
          <w:rFonts w:hint="eastAsia" w:ascii="宋体" w:hAnsi="宋体" w:eastAsia="宋体" w:cs="宋体"/>
          <w:color w:val="auto"/>
          <w:sz w:val="32"/>
          <w:szCs w:val="32"/>
        </w:rPr>
        <w:t>质保要求</w:t>
      </w:r>
    </w:p>
    <w:p w14:paraId="17D93228">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1.1质量符合国际或国家通用标准，满足询价文件和合同中所规定的内容。</w:t>
      </w:r>
    </w:p>
    <w:p w14:paraId="0D068DDE">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val="en-US" w:eastAsia="zh-CN"/>
        </w:rPr>
        <w:t>1.2乙方所供应的产品必须是合格、未曾使用过的全新产品，所采用的原料优良、质量上乘，原材料、辅料、成品均须符合相应的国家标准和行业标准的要求，保证甲方的正常使用。严禁供应质量不合格的货物或伪劣产品，否则乙方必须承担由此产生的一切责任及赔偿。</w:t>
      </w:r>
    </w:p>
    <w:p w14:paraId="7ACC5160">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2.</w:t>
      </w:r>
      <w:r>
        <w:rPr>
          <w:rFonts w:hint="eastAsia" w:ascii="宋体" w:hAnsi="宋体" w:eastAsia="宋体" w:cs="宋体"/>
          <w:color w:val="auto"/>
          <w:sz w:val="32"/>
          <w:szCs w:val="32"/>
        </w:rPr>
        <w:t>售后服务</w:t>
      </w:r>
    </w:p>
    <w:p w14:paraId="7BE5B495">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如所供货物出现质量问题，乙方必须无条件退换。</w:t>
      </w:r>
    </w:p>
    <w:p w14:paraId="1B0227A6">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54" w:name="_Toc13377"/>
      <w:r>
        <w:rPr>
          <w:rFonts w:hint="eastAsia" w:ascii="宋体" w:hAnsi="宋体" w:eastAsia="宋体" w:cs="宋体"/>
          <w:sz w:val="32"/>
          <w:szCs w:val="32"/>
        </w:rPr>
        <w:t>五、</w:t>
      </w:r>
      <w:bookmarkStart w:id="55" w:name="_Toc393379878"/>
      <w:r>
        <w:rPr>
          <w:rFonts w:hint="eastAsia" w:ascii="宋体" w:hAnsi="宋体" w:eastAsia="宋体" w:cs="宋体"/>
          <w:sz w:val="32"/>
          <w:szCs w:val="32"/>
        </w:rPr>
        <w:t>交货地点</w:t>
      </w:r>
      <w:bookmarkEnd w:id="51"/>
      <w:bookmarkEnd w:id="52"/>
      <w:bookmarkEnd w:id="53"/>
      <w:bookmarkEnd w:id="54"/>
      <w:bookmarkEnd w:id="55"/>
    </w:p>
    <w:p w14:paraId="76B1323B">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1.交货地点：采购人指定地点。</w:t>
      </w:r>
    </w:p>
    <w:p w14:paraId="116D802D">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56" w:name="_Toc602"/>
      <w:bookmarkStart w:id="57" w:name="_Toc16564"/>
      <w:bookmarkStart w:id="58" w:name="_Toc365897807"/>
      <w:bookmarkStart w:id="59" w:name="_Toc7295"/>
      <w:bookmarkStart w:id="60" w:name="_Toc379811068"/>
      <w:r>
        <w:rPr>
          <w:rFonts w:hint="eastAsia" w:ascii="宋体" w:hAnsi="宋体" w:eastAsia="宋体" w:cs="宋体"/>
          <w:sz w:val="32"/>
          <w:szCs w:val="32"/>
        </w:rPr>
        <w:t>六、</w:t>
      </w:r>
      <w:bookmarkEnd w:id="56"/>
      <w:bookmarkStart w:id="61" w:name="_Toc1475"/>
      <w:r>
        <w:rPr>
          <w:rFonts w:hint="eastAsia" w:ascii="宋体" w:hAnsi="宋体" w:eastAsia="宋体" w:cs="宋体"/>
          <w:sz w:val="32"/>
          <w:szCs w:val="32"/>
        </w:rPr>
        <w:t>履约验收</w:t>
      </w:r>
      <w:bookmarkEnd w:id="57"/>
      <w:bookmarkEnd w:id="58"/>
      <w:bookmarkEnd w:id="59"/>
      <w:bookmarkEnd w:id="60"/>
      <w:bookmarkEnd w:id="61"/>
    </w:p>
    <w:p w14:paraId="3D683BA5">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采购人应按《义乌市政府采购履约验收管理办法》义招管办【2008】</w:t>
      </w:r>
      <w:r>
        <w:rPr>
          <w:rFonts w:hint="eastAsia" w:ascii="宋体" w:hAnsi="宋体" w:cs="宋体"/>
          <w:color w:val="auto"/>
          <w:sz w:val="32"/>
          <w:szCs w:val="32"/>
          <w:lang w:eastAsia="zh-CN"/>
        </w:rPr>
        <w:t>（</w:t>
      </w:r>
      <w:r>
        <w:rPr>
          <w:rFonts w:hint="eastAsia" w:ascii="宋体" w:hAnsi="宋体" w:eastAsia="宋体" w:cs="宋体"/>
          <w:color w:val="auto"/>
          <w:sz w:val="32"/>
          <w:szCs w:val="32"/>
        </w:rPr>
        <w:t>32号）及《义乌市关于规范政府采购管理的若干意见》（义政办发</w:t>
      </w:r>
      <w:r>
        <w:rPr>
          <w:rFonts w:hint="eastAsia" w:ascii="宋体" w:hAnsi="宋体" w:cs="宋体"/>
          <w:color w:val="auto"/>
          <w:sz w:val="32"/>
          <w:szCs w:val="32"/>
          <w:lang w:eastAsia="zh-CN"/>
        </w:rPr>
        <w:t>〔</w:t>
      </w:r>
      <w:r>
        <w:rPr>
          <w:rFonts w:hint="eastAsia" w:ascii="宋体" w:hAnsi="宋体" w:eastAsia="宋体" w:cs="宋体"/>
          <w:color w:val="auto"/>
          <w:sz w:val="32"/>
          <w:szCs w:val="32"/>
        </w:rPr>
        <w:t>2017</w:t>
      </w:r>
      <w:r>
        <w:rPr>
          <w:rFonts w:hint="eastAsia" w:ascii="宋体" w:hAnsi="宋体" w:cs="宋体"/>
          <w:color w:val="auto"/>
          <w:sz w:val="32"/>
          <w:szCs w:val="32"/>
          <w:lang w:eastAsia="zh-CN"/>
        </w:rPr>
        <w:t>〕</w:t>
      </w:r>
      <w:r>
        <w:rPr>
          <w:rFonts w:hint="eastAsia" w:ascii="宋体" w:hAnsi="宋体" w:eastAsia="宋体" w:cs="宋体"/>
          <w:color w:val="auto"/>
          <w:sz w:val="32"/>
          <w:szCs w:val="32"/>
        </w:rPr>
        <w:t>102号）等有关规定，对政府采购项目履约情况予以监督并及时、认真组织验收。对国家有强制性要求的项目，还应通过国家认可的相关检测机构的验收。</w:t>
      </w:r>
    </w:p>
    <w:bookmarkEnd w:id="21"/>
    <w:bookmarkEnd w:id="22"/>
    <w:bookmarkEnd w:id="23"/>
    <w:bookmarkEnd w:id="24"/>
    <w:bookmarkEnd w:id="25"/>
    <w:bookmarkEnd w:id="26"/>
    <w:bookmarkEnd w:id="27"/>
    <w:p w14:paraId="5CEF0025">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bookmarkStart w:id="62" w:name="_Toc393902439"/>
      <w:bookmarkStart w:id="63" w:name="_Toc28699"/>
      <w:bookmarkStart w:id="64" w:name="_Toc28428"/>
      <w:bookmarkStart w:id="65" w:name="_Toc29391"/>
      <w:bookmarkStart w:id="66" w:name="_Toc238878121"/>
      <w:bookmarkStart w:id="67" w:name="_Toc274303249"/>
      <w:bookmarkStart w:id="68" w:name="_Toc7434"/>
      <w:bookmarkStart w:id="69" w:name="_Toc21806"/>
      <w:bookmarkStart w:id="70" w:name="_Toc365897808"/>
      <w:bookmarkStart w:id="71" w:name="_Toc390860823"/>
      <w:bookmarkStart w:id="72" w:name="_Toc13367"/>
      <w:r>
        <w:rPr>
          <w:rFonts w:hint="eastAsia" w:ascii="宋体" w:hAnsi="宋体" w:eastAsia="宋体" w:cs="宋体"/>
          <w:sz w:val="32"/>
          <w:szCs w:val="32"/>
          <w:lang w:val="en-US" w:eastAsia="zh-CN"/>
        </w:rPr>
        <w:t>七</w:t>
      </w:r>
      <w:r>
        <w:rPr>
          <w:rFonts w:hint="eastAsia" w:ascii="宋体" w:hAnsi="宋体" w:eastAsia="宋体" w:cs="宋体"/>
          <w:sz w:val="32"/>
          <w:szCs w:val="32"/>
        </w:rPr>
        <w:t>、商务要求</w:t>
      </w:r>
      <w:bookmarkEnd w:id="62"/>
      <w:bookmarkEnd w:id="63"/>
      <w:bookmarkEnd w:id="64"/>
      <w:bookmarkEnd w:id="65"/>
      <w:bookmarkEnd w:id="66"/>
      <w:bookmarkEnd w:id="67"/>
      <w:bookmarkEnd w:id="68"/>
      <w:bookmarkEnd w:id="69"/>
      <w:bookmarkEnd w:id="70"/>
      <w:bookmarkEnd w:id="71"/>
      <w:bookmarkEnd w:id="72"/>
    </w:p>
    <w:p w14:paraId="2187A080">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b/>
          <w:bCs/>
          <w:color w:val="auto"/>
          <w:sz w:val="32"/>
          <w:szCs w:val="32"/>
        </w:rPr>
      </w:pPr>
      <w:bookmarkStart w:id="73" w:name="_Toc238878122"/>
      <w:bookmarkStart w:id="74" w:name="_Toc274303250"/>
      <w:r>
        <w:rPr>
          <w:rFonts w:hint="eastAsia" w:ascii="宋体" w:hAnsi="宋体" w:eastAsia="宋体" w:cs="宋体"/>
          <w:b/>
          <w:bCs/>
          <w:color w:val="auto"/>
          <w:sz w:val="32"/>
          <w:szCs w:val="32"/>
        </w:rPr>
        <w:t>1</w:t>
      </w:r>
      <w:r>
        <w:rPr>
          <w:rFonts w:hint="eastAsia" w:ascii="宋体" w:hAnsi="宋体" w:eastAsia="宋体" w:cs="宋体"/>
          <w:color w:val="auto"/>
          <w:sz w:val="32"/>
          <w:szCs w:val="32"/>
        </w:rPr>
        <w:t>.</w:t>
      </w:r>
      <w:r>
        <w:rPr>
          <w:rFonts w:hint="eastAsia" w:ascii="宋体" w:hAnsi="宋体" w:eastAsia="宋体" w:cs="宋体"/>
          <w:b/>
          <w:bCs/>
          <w:color w:val="auto"/>
          <w:sz w:val="32"/>
          <w:szCs w:val="32"/>
        </w:rPr>
        <w:t>报价要求</w:t>
      </w:r>
    </w:p>
    <w:p w14:paraId="1480CB26">
      <w:pPr>
        <w:pStyle w:val="7"/>
        <w:pageBreakBefore w:val="0"/>
        <w:kinsoku/>
        <w:wordWrap/>
        <w:overflowPunct/>
        <w:topLinePunct w:val="0"/>
        <w:autoSpaceDE/>
        <w:autoSpaceDN/>
        <w:bidi w:val="0"/>
        <w:adjustRightInd/>
        <w:spacing w:line="560" w:lineRule="exact"/>
        <w:ind w:firstLine="480"/>
        <w:textAlignment w:val="auto"/>
        <w:rPr>
          <w:rFonts w:hint="eastAsia" w:ascii="宋体" w:hAnsi="宋体" w:eastAsia="宋体" w:cs="宋体"/>
          <w:b/>
          <w:sz w:val="32"/>
          <w:szCs w:val="32"/>
        </w:rPr>
      </w:pPr>
      <w:r>
        <w:rPr>
          <w:rFonts w:hint="eastAsia" w:ascii="宋体" w:hAnsi="宋体" w:eastAsia="宋体" w:cs="宋体"/>
          <w:sz w:val="32"/>
          <w:szCs w:val="32"/>
        </w:rPr>
        <w:t>1.1投标人应</w:t>
      </w:r>
      <w:r>
        <w:rPr>
          <w:rFonts w:hint="eastAsia" w:cs="宋体"/>
          <w:sz w:val="32"/>
          <w:szCs w:val="32"/>
          <w:lang w:eastAsia="zh-CN"/>
        </w:rPr>
        <w:t>按照</w:t>
      </w:r>
      <w:r>
        <w:rPr>
          <w:rFonts w:hint="eastAsia" w:ascii="宋体" w:hAnsi="宋体" w:eastAsia="宋体" w:cs="宋体"/>
          <w:sz w:val="32"/>
          <w:szCs w:val="32"/>
        </w:rPr>
        <w:t>招标项目的相关要求，根据项目特点和企业条件确定投标报价。</w:t>
      </w:r>
      <w:r>
        <w:rPr>
          <w:rFonts w:hint="eastAsia" w:ascii="宋体" w:hAnsi="宋体" w:eastAsia="宋体" w:cs="宋体"/>
          <w:b/>
          <w:sz w:val="32"/>
          <w:szCs w:val="32"/>
        </w:rPr>
        <w:t>投标报价为投标方所能承受的最低、最终一次性报价。</w:t>
      </w:r>
    </w:p>
    <w:p w14:paraId="64FCAF56">
      <w:pPr>
        <w:pageBreakBefore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spacing w:val="-10"/>
          <w:sz w:val="32"/>
          <w:szCs w:val="32"/>
        </w:rPr>
      </w:pPr>
      <w:r>
        <w:rPr>
          <w:rFonts w:hint="eastAsia" w:ascii="宋体" w:hAnsi="宋体" w:eastAsia="宋体" w:cs="宋体"/>
          <w:color w:val="auto"/>
          <w:spacing w:val="-10"/>
          <w:sz w:val="32"/>
          <w:szCs w:val="32"/>
        </w:rPr>
        <w:t>1.2按国家规定由投标人缴纳的各种税收已包含在投标总价内，由投标人向税务机关缴纳。</w:t>
      </w:r>
    </w:p>
    <w:p w14:paraId="163CBD0F">
      <w:pPr>
        <w:pStyle w:val="7"/>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1.3中标后，</w:t>
      </w:r>
      <w:r>
        <w:rPr>
          <w:rFonts w:hint="eastAsia" w:ascii="宋体" w:hAnsi="宋体" w:eastAsia="宋体" w:cs="宋体"/>
          <w:b/>
          <w:sz w:val="32"/>
          <w:szCs w:val="32"/>
        </w:rPr>
        <w:t>中标人所填写的单价在合同实施期间不因市场变化因素而变动</w:t>
      </w:r>
      <w:r>
        <w:rPr>
          <w:rFonts w:hint="eastAsia" w:ascii="宋体" w:hAnsi="宋体" w:eastAsia="宋体" w:cs="宋体"/>
          <w:sz w:val="32"/>
          <w:szCs w:val="32"/>
        </w:rPr>
        <w:t>，投标人在计算报价时应考虑一定的风险系数。</w:t>
      </w:r>
    </w:p>
    <w:p w14:paraId="5E548C2E">
      <w:pPr>
        <w:pStyle w:val="7"/>
        <w:pageBreakBefore w:val="0"/>
        <w:kinsoku/>
        <w:wordWrap/>
        <w:overflowPunct/>
        <w:topLinePunct w:val="0"/>
        <w:autoSpaceDE/>
        <w:autoSpaceDN/>
        <w:bidi w:val="0"/>
        <w:adjustRightInd/>
        <w:spacing w:line="560" w:lineRule="exact"/>
        <w:ind w:left="480"/>
        <w:textAlignment w:val="auto"/>
        <w:rPr>
          <w:rFonts w:hint="eastAsia" w:ascii="宋体" w:hAnsi="宋体" w:eastAsia="宋体" w:cs="宋体"/>
          <w:b/>
          <w:bCs/>
          <w:sz w:val="32"/>
          <w:szCs w:val="32"/>
        </w:rPr>
      </w:pPr>
      <w:r>
        <w:rPr>
          <w:rFonts w:hint="eastAsia" w:ascii="宋体" w:hAnsi="宋体" w:eastAsia="宋体" w:cs="宋体"/>
          <w:b/>
          <w:bCs/>
          <w:sz w:val="32"/>
          <w:szCs w:val="32"/>
        </w:rPr>
        <w:t>2</w:t>
      </w:r>
      <w:r>
        <w:rPr>
          <w:rFonts w:hint="eastAsia" w:ascii="宋体" w:hAnsi="宋体" w:eastAsia="宋体" w:cs="宋体"/>
          <w:sz w:val="32"/>
          <w:szCs w:val="32"/>
        </w:rPr>
        <w:t>.</w:t>
      </w:r>
      <w:r>
        <w:rPr>
          <w:rFonts w:hint="eastAsia" w:ascii="宋体" w:hAnsi="宋体" w:eastAsia="宋体" w:cs="宋体"/>
          <w:b/>
          <w:bCs/>
          <w:sz w:val="32"/>
          <w:szCs w:val="32"/>
        </w:rPr>
        <w:t>付款方式</w:t>
      </w:r>
    </w:p>
    <w:p w14:paraId="2C6DF5C1">
      <w:pPr>
        <w:pStyle w:val="3"/>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b w:val="0"/>
          <w:bCs/>
          <w:sz w:val="32"/>
          <w:szCs w:val="32"/>
          <w:lang w:val="en-US" w:eastAsia="zh-CN"/>
        </w:rPr>
      </w:pPr>
      <w:bookmarkStart w:id="75" w:name="_Toc5154"/>
      <w:bookmarkStart w:id="76" w:name="_Toc365897809"/>
      <w:bookmarkStart w:id="77" w:name="_Toc4209"/>
      <w:bookmarkStart w:id="78" w:name="_Toc393902440"/>
      <w:bookmarkStart w:id="79" w:name="_Toc15935"/>
      <w:bookmarkStart w:id="80" w:name="_Toc29407"/>
      <w:bookmarkStart w:id="81" w:name="_Toc23109"/>
      <w:bookmarkStart w:id="82" w:name="_Toc390860824"/>
      <w:bookmarkStart w:id="83" w:name="_Toc21563"/>
      <w:r>
        <w:rPr>
          <w:rFonts w:hint="eastAsia" w:ascii="宋体" w:hAnsi="宋体" w:eastAsia="宋体" w:cs="宋体"/>
          <w:b w:val="0"/>
          <w:bCs/>
          <w:sz w:val="32"/>
          <w:szCs w:val="32"/>
        </w:rPr>
        <w:t>1</w:t>
      </w:r>
      <w:r>
        <w:rPr>
          <w:rFonts w:hint="eastAsia" w:ascii="宋体" w:hAnsi="宋体" w:eastAsia="宋体" w:cs="宋体"/>
          <w:b w:val="0"/>
          <w:bCs/>
          <w:sz w:val="32"/>
          <w:szCs w:val="32"/>
          <w:lang w:val="en-US" w:eastAsia="zh-CN"/>
        </w:rPr>
        <w:t>.完成维保期维保服务工作后经院方确认后90日内一次性付清。服务款凭发票、合同及维保期内所有维保单据（实际维护保养情况），经双方确认后按实际结算。</w:t>
      </w:r>
    </w:p>
    <w:p w14:paraId="2DA44C8F">
      <w:pPr>
        <w:pStyle w:val="3"/>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八</w:t>
      </w:r>
      <w:r>
        <w:rPr>
          <w:rFonts w:hint="eastAsia" w:ascii="宋体" w:hAnsi="宋体" w:eastAsia="宋体" w:cs="宋体"/>
          <w:sz w:val="32"/>
          <w:szCs w:val="32"/>
        </w:rPr>
        <w:t>、其他</w:t>
      </w:r>
      <w:bookmarkEnd w:id="73"/>
      <w:bookmarkEnd w:id="74"/>
      <w:bookmarkEnd w:id="75"/>
      <w:bookmarkEnd w:id="76"/>
      <w:bookmarkEnd w:id="77"/>
      <w:bookmarkEnd w:id="78"/>
      <w:bookmarkEnd w:id="79"/>
      <w:bookmarkEnd w:id="80"/>
      <w:bookmarkEnd w:id="81"/>
      <w:bookmarkEnd w:id="82"/>
      <w:bookmarkEnd w:id="83"/>
    </w:p>
    <w:p w14:paraId="430983F4">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1.投标人所投的技术参数不得低于本项目的技术要求和档次，否则将取消投标资格。</w:t>
      </w:r>
    </w:p>
    <w:p w14:paraId="6A9995B4">
      <w:pPr>
        <w:pageBreakBefore w:val="0"/>
        <w:kinsoku/>
        <w:wordWrap/>
        <w:overflowPunct/>
        <w:topLinePunct w:val="0"/>
        <w:autoSpaceDE/>
        <w:autoSpaceDN/>
        <w:bidi w:val="0"/>
        <w:adjustRightInd/>
        <w:spacing w:line="560" w:lineRule="exact"/>
        <w:ind w:firstLine="643" w:firstLineChars="200"/>
        <w:textAlignment w:val="auto"/>
        <w:rPr>
          <w:rFonts w:hint="eastAsia" w:ascii="宋体" w:hAnsi="宋体" w:eastAsia="宋体" w:cs="宋体"/>
          <w:color w:val="auto"/>
          <w:sz w:val="32"/>
          <w:szCs w:val="32"/>
        </w:rPr>
      </w:pPr>
      <w:r>
        <w:rPr>
          <w:rFonts w:hint="eastAsia" w:ascii="宋体" w:hAnsi="宋体" w:eastAsia="宋体" w:cs="宋体"/>
          <w:b/>
          <w:bCs w:val="0"/>
          <w:color w:val="auto"/>
          <w:sz w:val="32"/>
          <w:szCs w:val="32"/>
        </w:rPr>
        <w:t>2.中标单位在签订合同时，若坚持提出附加条件和不合理要求，中标资格将被取消，</w:t>
      </w:r>
      <w:r>
        <w:rPr>
          <w:rFonts w:hint="eastAsia" w:ascii="宋体" w:hAnsi="宋体" w:eastAsia="宋体" w:cs="宋体"/>
          <w:color w:val="auto"/>
          <w:sz w:val="32"/>
          <w:szCs w:val="32"/>
        </w:rPr>
        <w:t>该中标人对由此产生的一切后果负责。</w:t>
      </w:r>
    </w:p>
    <w:p w14:paraId="71D542C1">
      <w:pPr>
        <w:pStyle w:val="7"/>
        <w:pageBreakBefore w:val="0"/>
        <w:numPr>
          <w:ilvl w:val="0"/>
          <w:numId w:val="0"/>
        </w:numPr>
        <w:tabs>
          <w:tab w:val="left" w:pos="312"/>
        </w:tabs>
        <w:kinsoku/>
        <w:wordWrap/>
        <w:overflowPunct/>
        <w:topLinePunct w:val="0"/>
        <w:autoSpaceDE/>
        <w:autoSpaceDN/>
        <w:bidi w:val="0"/>
        <w:adjustRightInd/>
        <w:snapToGrid w:val="0"/>
        <w:spacing w:line="560" w:lineRule="exact"/>
        <w:ind w:firstLine="640" w:firstLineChars="200"/>
        <w:textAlignment w:val="auto"/>
        <w:rPr>
          <w:rFonts w:hint="eastAsia" w:ascii="宋体" w:hAnsi="宋体" w:eastAsia="宋体" w:cs="宋体"/>
          <w:sz w:val="32"/>
          <w:szCs w:val="32"/>
        </w:rPr>
      </w:pPr>
      <w:r>
        <w:rPr>
          <w:rFonts w:hint="eastAsia" w:cs="宋体"/>
          <w:sz w:val="32"/>
          <w:szCs w:val="32"/>
          <w:lang w:val="en-US" w:eastAsia="zh-CN"/>
        </w:rPr>
        <w:t>3.</w:t>
      </w:r>
      <w:r>
        <w:rPr>
          <w:rFonts w:hint="eastAsia" w:ascii="宋体" w:hAnsi="宋体" w:eastAsia="宋体" w:cs="宋体"/>
          <w:sz w:val="32"/>
          <w:szCs w:val="32"/>
        </w:rPr>
        <w:t>投标人提交的投标文件均归采购人所有，不再返还给投标人。</w:t>
      </w:r>
    </w:p>
    <w:p w14:paraId="09A88FC1">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4．询价评标方式：确认供货产品完全符合参数后，最低价评标法。</w:t>
      </w:r>
    </w:p>
    <w:p w14:paraId="785C753D">
      <w:pPr>
        <w:pageBreakBefore w:val="0"/>
        <w:kinsoku/>
        <w:wordWrap/>
        <w:overflowPunct/>
        <w:topLinePunct w:val="0"/>
        <w:autoSpaceDE/>
        <w:autoSpaceDN/>
        <w:bidi w:val="0"/>
        <w:adjustRightIn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5.本招标文件解释权归采购人。</w:t>
      </w:r>
      <w:bookmarkStart w:id="84" w:name="_Toc226973000"/>
      <w:bookmarkEnd w:id="84"/>
      <w:bookmarkStart w:id="85" w:name="_Toc270168500"/>
      <w:bookmarkEnd w:id="85"/>
      <w:bookmarkStart w:id="86" w:name="_Toc274303251"/>
      <w:bookmarkEnd w:id="86"/>
    </w:p>
    <w:p w14:paraId="64E997EA">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011F7CF9">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p>
    <w:p w14:paraId="30F18172">
      <w:pPr>
        <w:widowControl/>
        <w:spacing w:before="120" w:beforeLines="50" w:after="240" w:afterLines="100"/>
        <w:jc w:val="both"/>
        <w:rPr>
          <w:rFonts w:hint="eastAsia" w:ascii="方正小标宋简体" w:hAnsi="方正小标宋简体" w:eastAsia="方正小标宋简体" w:cs="方正小标宋简体"/>
          <w:b w:val="0"/>
          <w:bCs/>
          <w:color w:val="auto"/>
          <w:sz w:val="32"/>
          <w:szCs w:val="21"/>
        </w:rPr>
      </w:pPr>
    </w:p>
    <w:p w14:paraId="18B50F14">
      <w:pPr>
        <w:widowControl/>
        <w:spacing w:before="120" w:beforeLines="50" w:after="240" w:afterLines="100"/>
        <w:jc w:val="both"/>
        <w:rPr>
          <w:rFonts w:hint="eastAsia" w:ascii="方正小标宋简体" w:hAnsi="方正小标宋简体" w:eastAsia="方正小标宋简体" w:cs="方正小标宋简体"/>
          <w:b w:val="0"/>
          <w:bCs/>
          <w:color w:val="auto"/>
          <w:sz w:val="32"/>
          <w:szCs w:val="21"/>
        </w:rPr>
      </w:pPr>
    </w:p>
    <w:p w14:paraId="1C422BB2">
      <w:pPr>
        <w:widowControl/>
        <w:spacing w:before="120" w:beforeLines="50" w:after="240" w:afterLines="100"/>
        <w:jc w:val="both"/>
        <w:rPr>
          <w:rFonts w:hint="eastAsia" w:ascii="方正小标宋简体" w:hAnsi="方正小标宋简体" w:eastAsia="方正小标宋简体" w:cs="方正小标宋简体"/>
          <w:b w:val="0"/>
          <w:bCs/>
          <w:color w:val="auto"/>
          <w:sz w:val="32"/>
          <w:szCs w:val="21"/>
        </w:rPr>
      </w:pPr>
    </w:p>
    <w:p w14:paraId="35F0939D">
      <w:pPr>
        <w:widowControl/>
        <w:spacing w:before="120" w:beforeLines="50" w:after="240" w:afterLines="100"/>
        <w:jc w:val="center"/>
        <w:rPr>
          <w:rFonts w:hint="eastAsia" w:ascii="方正小标宋简体" w:hAnsi="方正小标宋简体" w:eastAsia="方正小标宋简体" w:cs="方正小标宋简体"/>
          <w:b w:val="0"/>
          <w:bCs/>
          <w:color w:val="auto"/>
          <w:sz w:val="32"/>
          <w:szCs w:val="21"/>
        </w:rPr>
      </w:pPr>
      <w:r>
        <w:rPr>
          <w:rFonts w:hint="eastAsia" w:ascii="方正小标宋简体" w:hAnsi="方正小标宋简体" w:eastAsia="方正小标宋简体" w:cs="方正小标宋简体"/>
          <w:b w:val="0"/>
          <w:bCs/>
          <w:color w:val="auto"/>
          <w:sz w:val="32"/>
          <w:szCs w:val="21"/>
        </w:rPr>
        <w:t>采购合同样本</w:t>
      </w:r>
    </w:p>
    <w:p w14:paraId="36C6ABA5">
      <w:pPr>
        <w:pStyle w:val="2"/>
        <w:bidi w:val="0"/>
        <w:jc w:val="center"/>
        <w:rPr>
          <w:rFonts w:hint="eastAsia"/>
          <w:lang w:val="en-US" w:eastAsia="zh-CN"/>
        </w:rPr>
      </w:pPr>
      <w:r>
        <w:rPr>
          <w:rFonts w:hint="eastAsia"/>
          <w:lang w:val="en-US" w:eastAsia="zh-CN"/>
        </w:rPr>
        <w:t>义乌市后宅街道社区卫生服务中心</w:t>
      </w:r>
    </w:p>
    <w:p w14:paraId="74AACE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甲方：</w:t>
      </w:r>
      <w:r>
        <w:rPr>
          <w:rFonts w:hint="eastAsia" w:ascii="宋体" w:hAnsi="宋体" w:eastAsia="宋体" w:cs="宋体"/>
          <w:b w:val="0"/>
          <w:bCs w:val="0"/>
          <w:kern w:val="0"/>
          <w:sz w:val="24"/>
          <w:szCs w:val="24"/>
          <w:u w:val="single"/>
        </w:rPr>
        <w:t>义乌市后宅街道社区卫生服务中心</w:t>
      </w:r>
    </w:p>
    <w:p w14:paraId="501FDA3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 w:val="0"/>
          <w:bCs w:val="0"/>
          <w:kern w:val="0"/>
          <w:sz w:val="24"/>
          <w:szCs w:val="24"/>
          <w:lang w:val="en-US" w:eastAsia="zh-CN"/>
        </w:rPr>
      </w:pPr>
      <w:r>
        <w:rPr>
          <w:rFonts w:hint="eastAsia" w:ascii="宋体" w:hAnsi="宋体" w:eastAsia="宋体" w:cs="宋体"/>
          <w:b w:val="0"/>
          <w:bCs w:val="0"/>
          <w:kern w:val="0"/>
          <w:sz w:val="24"/>
          <w:szCs w:val="24"/>
        </w:rPr>
        <w:t>乙方：</w:t>
      </w:r>
      <w:r>
        <w:rPr>
          <w:rFonts w:hint="eastAsia" w:ascii="宋体" w:hAnsi="宋体" w:cs="宋体"/>
          <w:b w:val="0"/>
          <w:bCs w:val="0"/>
          <w:kern w:val="0"/>
          <w:sz w:val="24"/>
          <w:szCs w:val="24"/>
          <w:u w:val="single"/>
          <w:lang w:val="en-US" w:eastAsia="zh-CN"/>
        </w:rPr>
        <w:t xml:space="preserve">                            </w:t>
      </w:r>
    </w:p>
    <w:p w14:paraId="019ED82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一、合同文件组成：合同文件组成：本采购合同、中标通知书、询价文件等所有内容是构成合同不可分割的部分，与合同具有同等法律效力。</w:t>
      </w:r>
    </w:p>
    <w:p w14:paraId="4997DF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二、合同金额</w:t>
      </w:r>
    </w:p>
    <w:p w14:paraId="77EDD40C">
      <w:pPr>
        <w:pStyle w:val="12"/>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合同总价包括职工工资、福利、社会保险费用（包括养老、工伤、失业、医疗、生 育等），用品、材料、维保工具等购置费用，利润、税金、完成本项目的</w:t>
      </w:r>
      <w:r>
        <w:rPr>
          <w:rFonts w:hint="eastAsia" w:ascii="宋体" w:hAnsi="宋体" w:cs="宋体"/>
          <w:b w:val="0"/>
          <w:bCs w:val="0"/>
          <w:kern w:val="0"/>
          <w:sz w:val="24"/>
          <w:szCs w:val="24"/>
          <w:lang w:eastAsia="zh-CN"/>
        </w:rPr>
        <w:t>其他费用</w:t>
      </w:r>
      <w:r>
        <w:rPr>
          <w:rFonts w:hint="eastAsia" w:ascii="宋体" w:hAnsi="宋体" w:eastAsia="宋体" w:cs="宋体"/>
          <w:b w:val="0"/>
          <w:bCs w:val="0"/>
          <w:kern w:val="0"/>
          <w:sz w:val="24"/>
          <w:szCs w:val="24"/>
        </w:rPr>
        <w:t>和政策 性文件规定及合同包含的所有风险、责任等各项应有费用，如有漏项，视同已包含在其总项目中，合同总价不予调整。                               单位：人民币元。</w:t>
      </w:r>
    </w:p>
    <w:tbl>
      <w:tblPr>
        <w:tblStyle w:val="17"/>
        <w:tblW w:w="10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1"/>
        <w:gridCol w:w="2589"/>
        <w:gridCol w:w="1986"/>
        <w:gridCol w:w="889"/>
        <w:gridCol w:w="888"/>
        <w:gridCol w:w="1441"/>
        <w:gridCol w:w="1741"/>
      </w:tblGrid>
      <w:tr w14:paraId="5342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blHeader/>
          <w:jc w:val="center"/>
        </w:trPr>
        <w:tc>
          <w:tcPr>
            <w:tcW w:w="961" w:type="dxa"/>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382B6B59">
            <w:pPr>
              <w:keepNext w:val="0"/>
              <w:keepLines w:val="0"/>
              <w:widowControl/>
              <w:suppressLineNumbers w:val="0"/>
              <w:snapToGrid w:val="0"/>
              <w:ind w:left="0" w:leftChars="0" w:right="0" w:rightChars="0" w:firstLine="0" w:firstLineChars="0"/>
              <w:jc w:val="center"/>
              <w:textAlignment w:val="top"/>
              <w:rPr>
                <w:rFonts w:ascii="宋体" w:hAnsi="宋体" w:eastAsia="宋体" w:cs="宋体"/>
                <w:b/>
                <w:i w:val="0"/>
                <w:iCs w:val="0"/>
                <w:color w:val="000000"/>
                <w:sz w:val="18"/>
                <w:szCs w:val="18"/>
                <w:u w:val="none"/>
              </w:rPr>
            </w:pPr>
            <w:r>
              <w:rPr>
                <w:rStyle w:val="40"/>
                <w:b/>
                <w:color w:val="000000"/>
                <w:lang w:val="en-US" w:eastAsia="zh-CN" w:bidi="ar"/>
              </w:rPr>
              <w:t>序号</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AEC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名称</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9E8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品牌型号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5E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80D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数量</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E1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单价(元)</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D8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总价(元)</w:t>
            </w:r>
          </w:p>
        </w:tc>
      </w:tr>
      <w:tr w14:paraId="3C76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C5DBBC6">
            <w:pPr>
              <w:keepNext w:val="0"/>
              <w:keepLines w:val="0"/>
              <w:widowControl/>
              <w:numPr>
                <w:ilvl w:val="0"/>
                <w:numId w:val="2"/>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185D20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国祥净化空调机组</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年度维修保养</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7E8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D21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8A9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DB5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6B2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789F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7EA82BC">
            <w:pPr>
              <w:keepNext w:val="0"/>
              <w:keepLines w:val="0"/>
              <w:widowControl/>
              <w:numPr>
                <w:ilvl w:val="0"/>
                <w:numId w:val="2"/>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7648547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风管及管道部件清洗消毒</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856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净化风管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DFF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E49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04C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6E3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387B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4115AE7">
            <w:pPr>
              <w:keepNext w:val="0"/>
              <w:keepLines w:val="0"/>
              <w:widowControl/>
              <w:numPr>
                <w:ilvl w:val="0"/>
                <w:numId w:val="2"/>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0F131E3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空调箱清洗消毒</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2A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8CF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0F9A">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676C">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6F0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3CAC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4FD30032">
            <w:pPr>
              <w:keepNext w:val="0"/>
              <w:keepLines w:val="0"/>
              <w:widowControl/>
              <w:numPr>
                <w:ilvl w:val="0"/>
                <w:numId w:val="2"/>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21F09A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空调冷凝水盘及水</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管清洗消毒</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CCB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044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64E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6F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B2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2848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412D418F">
            <w:pPr>
              <w:keepNext w:val="0"/>
              <w:keepLines w:val="0"/>
              <w:widowControl/>
              <w:numPr>
                <w:ilvl w:val="0"/>
                <w:numId w:val="2"/>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08524E4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高效过滤器(送风)更换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14BC">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HEPA1800m³/h</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0FA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BA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4AA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949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158F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430F5F0">
            <w:pPr>
              <w:numPr>
                <w:ilvl w:val="0"/>
                <w:numId w:val="2"/>
              </w:numPr>
              <w:snapToGrid w:val="0"/>
              <w:ind w:left="425" w:leftChars="0" w:right="0" w:rightChars="0" w:hanging="425" w:firstLineChars="0"/>
              <w:jc w:val="center"/>
              <w:rPr>
                <w:rFonts w:hint="eastAsia"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457FF2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高效过滤器(送风)更换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A3CB">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HEPA</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w:t>
            </w:r>
            <w:r>
              <w:rPr>
                <w:rFonts w:ascii="宋体" w:hAnsi="Arial" w:eastAsia="宋体" w:cs="Arial"/>
                <w:i w:val="0"/>
                <w:iCs w:val="0"/>
                <w:color w:val="000000"/>
                <w:kern w:val="0"/>
                <w:sz w:val="18"/>
                <w:szCs w:val="18"/>
                <w:u w:val="none"/>
                <w:lang w:val="en-US" w:eastAsia="zh-CN" w:bidi="ar"/>
              </w:rPr>
              <w:t>10</w:t>
            </w:r>
            <w:r>
              <w:rPr>
                <w:rStyle w:val="40"/>
                <w:rFonts w:ascii="宋体" w:eastAsia="宋体"/>
                <w:color w:val="000000"/>
                <w:sz w:val="18"/>
                <w:lang w:val="en-US" w:eastAsia="zh-CN" w:bidi="ar"/>
              </w:rPr>
              <w:t>00m³/h</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25F2">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18"/>
                <w:szCs w:val="18"/>
                <w:u w:val="none"/>
              </w:rPr>
            </w:pPr>
            <w:r>
              <w:rPr>
                <w:rStyle w:val="40"/>
                <w:rFonts w:ascii="宋体" w:eastAsia="宋体"/>
                <w:color w:val="000000"/>
                <w:sz w:val="18"/>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848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9C4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FC8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0C5F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8EBE9C6">
            <w:pPr>
              <w:numPr>
                <w:ilvl w:val="0"/>
                <w:numId w:val="2"/>
              </w:numPr>
              <w:snapToGrid w:val="0"/>
              <w:ind w:left="425" w:leftChars="0" w:right="0" w:rightChars="0" w:hanging="425" w:firstLineChars="0"/>
              <w:jc w:val="center"/>
              <w:rPr>
                <w:rFonts w:hint="eastAsia"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5588F5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风口过滤器</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4C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DE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20A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624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B2D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48C8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5E9CEE4">
            <w:pPr>
              <w:keepNext w:val="0"/>
              <w:keepLines w:val="0"/>
              <w:widowControl/>
              <w:numPr>
                <w:ilvl w:val="0"/>
                <w:numId w:val="2"/>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C1396F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空调箱初中效过滤器更换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080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2台*4次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98D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EB8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EF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F4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72C8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677316B">
            <w:pPr>
              <w:keepNext w:val="0"/>
              <w:keepLines w:val="0"/>
              <w:widowControl/>
              <w:numPr>
                <w:ilvl w:val="0"/>
                <w:numId w:val="2"/>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0A0FC21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系统自控调试</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BA1">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20F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8B9E">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C2C1">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D65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11F5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443BDECB">
            <w:pPr>
              <w:keepNext w:val="0"/>
              <w:keepLines w:val="0"/>
              <w:widowControl/>
              <w:numPr>
                <w:ilvl w:val="0"/>
                <w:numId w:val="2"/>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1F41A16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系统弱电调试</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6156">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B00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5E72">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5E7D">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442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7C95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6E4D9A40">
            <w:pPr>
              <w:keepNext w:val="0"/>
              <w:keepLines w:val="0"/>
              <w:widowControl/>
              <w:numPr>
                <w:ilvl w:val="0"/>
                <w:numId w:val="2"/>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5D0DE58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系统电气检查</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1A1">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372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72D">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3468">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91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091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FCD61">
            <w:pPr>
              <w:numPr>
                <w:ilvl w:val="0"/>
                <w:numId w:val="2"/>
              </w:numPr>
              <w:snapToGrid w:val="0"/>
              <w:ind w:left="425" w:leftChars="0" w:right="0" w:rightChars="0" w:hanging="425" w:firstLineChars="0"/>
              <w:jc w:val="center"/>
              <w:rPr>
                <w:rFonts w:hint="default" w:ascii="宋体" w:hAnsi="Arial" w:eastAsia="宋体" w:cs="Arial"/>
                <w:i w:val="0"/>
                <w:iCs w:val="0"/>
                <w:color w:val="000000"/>
                <w:sz w:val="18"/>
                <w:szCs w:val="22"/>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434A76F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总系统联动调试</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9608">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ADB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E036">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003">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391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474E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0C4ADA3">
            <w:pPr>
              <w:keepNext w:val="0"/>
              <w:keepLines w:val="0"/>
              <w:widowControl/>
              <w:numPr>
                <w:ilvl w:val="0"/>
                <w:numId w:val="2"/>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0A48B34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第三方检测</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85BF">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B32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34C9">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4A7F">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7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4995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53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09AC543">
            <w:pPr>
              <w:spacing w:line="600" w:lineRule="exact"/>
              <w:jc w:val="left"/>
              <w:rPr>
                <w:rFonts w:hint="default" w:ascii="宋体" w:hAnsi="Arial" w:eastAsia="宋体" w:cs="Arial"/>
                <w:i w:val="0"/>
                <w:iCs w:val="0"/>
                <w:color w:val="000000"/>
                <w:sz w:val="18"/>
                <w:szCs w:val="22"/>
                <w:u w:val="none"/>
              </w:rPr>
            </w:pPr>
            <w:r>
              <w:rPr>
                <w:rFonts w:hint="eastAsia" w:ascii="仿宋" w:hAnsi="仿宋" w:eastAsia="仿宋" w:cs="仿宋"/>
                <w:sz w:val="32"/>
                <w:szCs w:val="32"/>
                <w:highlight w:val="none"/>
                <w:lang w:val="en-US" w:eastAsia="zh-CN"/>
              </w:rPr>
              <w:t>备注：注明保养次数（故障随时响应）</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37B">
            <w:pPr>
              <w:keepNext w:val="0"/>
              <w:keepLines w:val="0"/>
              <w:widowControl/>
              <w:suppressLineNumbers w:val="0"/>
              <w:snapToGrid w:val="0"/>
              <w:ind w:left="0" w:leftChars="0" w:right="0" w:rightChars="0" w:firstLine="0" w:firstLineChars="0"/>
              <w:jc w:val="center"/>
              <w:textAlignment w:val="center"/>
              <w:rPr>
                <w:rStyle w:val="40"/>
                <w:rFonts w:hint="default" w:ascii="宋体" w:eastAsia="宋体"/>
                <w:color w:val="000000"/>
                <w:sz w:val="18"/>
                <w:lang w:val="en-US" w:eastAsia="zh-CN" w:bidi="ar"/>
              </w:rPr>
            </w:pPr>
            <w:r>
              <w:rPr>
                <w:rStyle w:val="40"/>
                <w:rFonts w:hint="eastAsia" w:ascii="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3083">
            <w:pPr>
              <w:keepNext w:val="0"/>
              <w:keepLines w:val="0"/>
              <w:widowControl/>
              <w:suppressLineNumbers w:val="0"/>
              <w:snapToGrid w:val="0"/>
              <w:ind w:left="0" w:leftChars="0" w:right="0" w:rightChars="0" w:firstLine="0" w:firstLineChars="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BC79">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D2D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2818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6720F">
            <w:pPr>
              <w:keepNext w:val="0"/>
              <w:keepLines w:val="0"/>
              <w:widowControl/>
              <w:suppressLineNumbers w:val="0"/>
              <w:snapToGrid w:val="0"/>
              <w:ind w:left="0" w:leftChars="0" w:right="0" w:rightChars="0" w:firstLine="0" w:firstLineChars="0"/>
              <w:jc w:val="center"/>
              <w:textAlignment w:val="top"/>
              <w:rPr>
                <w:rFonts w:ascii="宋体" w:hAnsi="宋体" w:eastAsia="宋体" w:cs="宋体"/>
                <w:b/>
                <w:i w:val="0"/>
                <w:iCs w:val="0"/>
                <w:color w:val="000000"/>
                <w:sz w:val="18"/>
                <w:szCs w:val="18"/>
                <w:u w:val="none"/>
              </w:rPr>
            </w:pPr>
            <w:r>
              <w:rPr>
                <w:rFonts w:hint="eastAsia" w:ascii="仿宋" w:hAnsi="仿宋" w:eastAsia="仿宋" w:cs="仿宋"/>
                <w:sz w:val="32"/>
                <w:szCs w:val="32"/>
                <w:highlight w:val="none"/>
                <w:lang w:val="en-US" w:eastAsia="zh-CN"/>
              </w:rPr>
              <w:t>合计</w:t>
            </w:r>
          </w:p>
        </w:tc>
        <w:tc>
          <w:tcPr>
            <w:tcW w:w="6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9588E">
            <w:pPr>
              <w:spacing w:line="600" w:lineRule="exact"/>
              <w:ind w:firstLine="1280" w:firstLineChars="400"/>
              <w:jc w:val="both"/>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大写：</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整。</w:t>
            </w:r>
          </w:p>
          <w:p w14:paraId="7FCE1A2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元。</w:t>
            </w:r>
            <w:r>
              <w:rPr>
                <w:rFonts w:hint="eastAsia" w:ascii="仿宋" w:hAnsi="仿宋" w:eastAsia="仿宋" w:cs="仿宋"/>
                <w:sz w:val="32"/>
                <w:szCs w:val="32"/>
                <w:highlight w:val="none"/>
              </w:rPr>
              <w:t>）</w:t>
            </w:r>
          </w:p>
        </w:tc>
      </w:tr>
    </w:tbl>
    <w:p w14:paraId="378F06BB">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三</w:t>
      </w:r>
      <w:r>
        <w:rPr>
          <w:rFonts w:hint="eastAsia" w:ascii="宋体" w:hAnsi="宋体" w:cs="宋体"/>
          <w:b w:val="0"/>
          <w:bCs w:val="0"/>
          <w:kern w:val="0"/>
          <w:sz w:val="24"/>
          <w:szCs w:val="24"/>
          <w:lang w:eastAsia="zh-CN"/>
        </w:rPr>
        <w:t>、</w:t>
      </w:r>
      <w:r>
        <w:rPr>
          <w:rFonts w:hint="eastAsia" w:ascii="宋体" w:hAnsi="宋体" w:eastAsia="宋体" w:cs="宋体"/>
          <w:b w:val="0"/>
          <w:bCs w:val="0"/>
          <w:kern w:val="0"/>
          <w:sz w:val="24"/>
          <w:szCs w:val="24"/>
        </w:rPr>
        <w:t>维保内容</w:t>
      </w:r>
    </w:p>
    <w:p w14:paraId="594A598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净化空调的维修、保养、调试、技术服务、相关文件的提交、与技术规格一致的产品图表及资料等。</w:t>
      </w:r>
    </w:p>
    <w:p w14:paraId="5B6EFCD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四、合同有效期一年，自</w:t>
      </w:r>
      <w:r>
        <w:rPr>
          <w:rFonts w:hint="eastAsia" w:ascii="宋体" w:hAnsi="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年</w:t>
      </w:r>
      <w:r>
        <w:rPr>
          <w:rFonts w:hint="eastAsia" w:ascii="宋体" w:hAnsi="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月</w:t>
      </w:r>
      <w:r>
        <w:rPr>
          <w:rFonts w:hint="eastAsia" w:ascii="宋体" w:hAnsi="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日至</w:t>
      </w:r>
      <w:r>
        <w:rPr>
          <w:rFonts w:hint="eastAsia" w:ascii="宋体" w:hAnsi="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年</w:t>
      </w:r>
      <w:r>
        <w:rPr>
          <w:rFonts w:hint="eastAsia" w:ascii="宋体" w:hAnsi="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月</w:t>
      </w:r>
      <w:r>
        <w:rPr>
          <w:rFonts w:hint="eastAsia" w:ascii="宋体" w:hAnsi="宋体" w:cs="宋体"/>
          <w:b w:val="0"/>
          <w:bCs w:val="0"/>
          <w:kern w:val="0"/>
          <w:sz w:val="24"/>
          <w:szCs w:val="24"/>
          <w:u w:val="single"/>
          <w:lang w:val="en-US" w:eastAsia="zh-CN"/>
        </w:rPr>
        <w:t xml:space="preserve">    </w:t>
      </w:r>
      <w:r>
        <w:rPr>
          <w:rFonts w:hint="eastAsia" w:ascii="宋体" w:hAnsi="宋体" w:eastAsia="宋体" w:cs="宋体"/>
          <w:b w:val="0"/>
          <w:bCs w:val="0"/>
          <w:kern w:val="0"/>
          <w:sz w:val="24"/>
          <w:szCs w:val="24"/>
        </w:rPr>
        <w:t>日止。</w:t>
      </w:r>
    </w:p>
    <w:p w14:paraId="6B3EA36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五</w:t>
      </w:r>
      <w:r>
        <w:rPr>
          <w:rFonts w:hint="eastAsia" w:ascii="宋体" w:hAnsi="宋体" w:cs="宋体"/>
          <w:b w:val="0"/>
          <w:bCs w:val="0"/>
          <w:kern w:val="0"/>
          <w:sz w:val="24"/>
          <w:szCs w:val="24"/>
          <w:lang w:eastAsia="zh-CN"/>
        </w:rPr>
        <w:t>、</w:t>
      </w:r>
      <w:r>
        <w:rPr>
          <w:rFonts w:hint="eastAsia" w:ascii="宋体" w:hAnsi="宋体" w:eastAsia="宋体" w:cs="宋体"/>
          <w:b w:val="0"/>
          <w:bCs w:val="0"/>
          <w:kern w:val="0"/>
          <w:sz w:val="24"/>
          <w:szCs w:val="24"/>
        </w:rPr>
        <w:t>付款方式：</w:t>
      </w:r>
      <w:r>
        <w:rPr>
          <w:rFonts w:ascii="宋体" w:hAnsi="宋体" w:eastAsia="宋体" w:cs="宋体"/>
          <w:sz w:val="24"/>
          <w:szCs w:val="24"/>
        </w:rPr>
        <w:t>完成维保期维保服务工作后经院方确认后90日内一次性付清。服务款凭发票、合同及维保期内所有维保单据（实际维护保养情况），经双方确认后按实际结算。</w:t>
      </w:r>
    </w:p>
    <w:p w14:paraId="598C4DC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六、双方权利义务</w:t>
      </w:r>
    </w:p>
    <w:p w14:paraId="254FD20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w:t>
      </w:r>
    </w:p>
    <w:p w14:paraId="55F7213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（1）甲方有权监督、检查乙方的维修工作。</w:t>
      </w:r>
    </w:p>
    <w:p w14:paraId="0DDF0B53">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（2）甲方应全力配合乙方的维护保养工作和提供便利条件</w:t>
      </w:r>
    </w:p>
    <w:p w14:paraId="75B85918">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（3）甲方发现设备出现故障或故障隐患时，甲方应及时通报乙方，使乙方能迅速到现场 进行处理和维修</w:t>
      </w:r>
    </w:p>
    <w:p w14:paraId="1B6CD08D">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2.乙方</w:t>
      </w:r>
    </w:p>
    <w:p w14:paraId="1868E81B">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（1）根据招标文件中的要求提供空调及负压系统维保服务。</w:t>
      </w:r>
    </w:p>
    <w:p w14:paraId="7BCD78A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（2）乙方应当拥有维保服务的相关证明文件，空调设备安装维修服务人员应当持有相应 </w:t>
      </w:r>
      <w:r>
        <w:rPr>
          <w:rFonts w:hint="eastAsia" w:ascii="宋体" w:hAnsi="宋体" w:cs="宋体"/>
          <w:b w:val="0"/>
          <w:bCs w:val="0"/>
          <w:kern w:val="0"/>
          <w:sz w:val="24"/>
          <w:szCs w:val="24"/>
          <w:lang w:eastAsia="zh-CN"/>
        </w:rPr>
        <w:t>的</w:t>
      </w:r>
      <w:r>
        <w:rPr>
          <w:rFonts w:hint="eastAsia" w:ascii="宋体" w:hAnsi="宋体" w:eastAsia="宋体" w:cs="宋体"/>
          <w:b w:val="0"/>
          <w:bCs w:val="0"/>
          <w:kern w:val="0"/>
          <w:sz w:val="24"/>
          <w:szCs w:val="24"/>
        </w:rPr>
        <w:t>工作经验和资格。</w:t>
      </w:r>
    </w:p>
    <w:p w14:paraId="5FD5773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（3）乙方应当使用质量合格的维保用品。</w:t>
      </w:r>
    </w:p>
    <w:p w14:paraId="2515732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（4）乙方应当文明、安全操作，不损坏甲方空调类设备安装维修服务场所内的物品。</w:t>
      </w:r>
    </w:p>
    <w:p w14:paraId="4F4ADA5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（5）乙方依据国家有关法律法规的规定，在授权范围内完成工作，出具真实、合格的第 三方检测报告。</w:t>
      </w:r>
    </w:p>
    <w:p w14:paraId="36E2C2C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（6）乙方应当及时对空调类设备安装维修服务中及空调设备安装维修服务后产生的污水、 废弃物、一次性消耗品、有毒有害物质的包装物等进行统一回收和集中处理，不产生二次污染。</w:t>
      </w:r>
    </w:p>
    <w:p w14:paraId="6F9189A0">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（7）乙方在委托授权范围内为甲方提供服务，不得将本合同所确定的服务转让给第三方。</w:t>
      </w:r>
    </w:p>
    <w:p w14:paraId="5B4D698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（8）乙方认真制定设备维保的进度计划，认真完成各项服务事项。</w:t>
      </w:r>
    </w:p>
    <w:p w14:paraId="071782F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（9）乙方提供设备维保的技术支持服务：</w:t>
      </w:r>
    </w:p>
    <w:p w14:paraId="129F1A9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（10）乙方可提供电话指导或远程诊断分析和维修本合同的有关设备。</w:t>
      </w:r>
    </w:p>
    <w:p w14:paraId="33F0FA85">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七、违约责任</w:t>
      </w:r>
    </w:p>
    <w:p w14:paraId="587D36D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1.一方当事人未按约定履约义务给对方造成直接损失的，应当承担赔偿责任。</w:t>
      </w:r>
    </w:p>
    <w:p w14:paraId="6A55614C">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2.一方当事人无法继续履行合同的，应当及时通知另一方，并由责任方承担合同解除而 造成的损失。</w:t>
      </w:r>
    </w:p>
    <w:p w14:paraId="26B70C53">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3.由于乙方维护方法不当造成设备故障或损坏，由乙方负责，并保证及时给予更换或修 复。所需的一切费用由乙方承担。</w:t>
      </w:r>
    </w:p>
    <w:p w14:paraId="7DCAD6A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4.由于不可抗力的因素造成设备故障或损坏，其费用由双方协商后再定。</w:t>
      </w:r>
    </w:p>
    <w:p w14:paraId="5FE4BC7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5.因维护保养原因导致人身伤亡或设备损坏、丢失的，由乙方承担全部责任。在维护服  务期间，凡设备在运行过程中出现问题，由乙方负责处理，直到设备恢复正常运行 止。</w:t>
      </w:r>
    </w:p>
    <w:p w14:paraId="4C42157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八、税费</w:t>
      </w:r>
    </w:p>
    <w:p w14:paraId="38EC60EE">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本合同执行中相关的一切税费均由乙方负担。</w:t>
      </w:r>
    </w:p>
    <w:p w14:paraId="4431A56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九、不可抗力事件处理</w:t>
      </w:r>
    </w:p>
    <w:p w14:paraId="48E7531F">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1.在合同有效期内，任何一方因不可抗力事件导致不能履行合同，则合同履行期可 延长，其延长期与不可抗力影响期相同。</w:t>
      </w:r>
    </w:p>
    <w:p w14:paraId="7152BF7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2.不可抗力事件发生后，应立即通知对方，并寄送有关权威机构出具的说明。</w:t>
      </w:r>
    </w:p>
    <w:p w14:paraId="5128D17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3.不可抗力事件延续 120 天以上，双方应通过友好协商，确定是否继续履行合同。</w:t>
      </w:r>
    </w:p>
    <w:p w14:paraId="574FA3F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十、诉讼</w:t>
      </w:r>
    </w:p>
    <w:p w14:paraId="08540CE9">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本合同项目所在地为义乌市，本合同发生争议产生的诉讼，可向项目所在地有管辖 权的法院提起诉讼。</w:t>
      </w:r>
    </w:p>
    <w:p w14:paraId="75F0B555">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十一、合同双方确认，本合同及合同约定</w:t>
      </w:r>
      <w:r>
        <w:rPr>
          <w:rFonts w:hint="eastAsia" w:ascii="宋体" w:hAnsi="宋体" w:cs="宋体"/>
          <w:b w:val="0"/>
          <w:bCs w:val="0"/>
          <w:kern w:val="0"/>
          <w:sz w:val="24"/>
          <w:szCs w:val="24"/>
          <w:lang w:eastAsia="zh-CN"/>
        </w:rPr>
        <w:t>的其他文件</w:t>
      </w:r>
      <w:r>
        <w:rPr>
          <w:rFonts w:hint="eastAsia" w:ascii="宋体" w:hAnsi="宋体" w:eastAsia="宋体" w:cs="宋体"/>
          <w:b w:val="0"/>
          <w:bCs w:val="0"/>
          <w:kern w:val="0"/>
          <w:sz w:val="24"/>
          <w:szCs w:val="24"/>
        </w:rPr>
        <w:t>组成部分中的各项约定都是通过法定招标过程形成的合法成果，如果成交单位的询价响应文件与询价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   议或合同，也不是合同双方真实意思的表示，对合同双方不构成任何合同或法律约束力。</w:t>
      </w:r>
    </w:p>
    <w:p w14:paraId="256C3E8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十二、合同生效</w:t>
      </w:r>
      <w:r>
        <w:rPr>
          <w:rFonts w:hint="eastAsia" w:ascii="宋体" w:hAnsi="宋体" w:cs="宋体"/>
          <w:b w:val="0"/>
          <w:bCs w:val="0"/>
          <w:kern w:val="0"/>
          <w:sz w:val="24"/>
          <w:szCs w:val="24"/>
          <w:lang w:eastAsia="zh-CN"/>
        </w:rPr>
        <w:t>及其他</w:t>
      </w:r>
    </w:p>
    <w:p w14:paraId="567EAD63">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1.合同经双方法定代表人或授权代表签字并加盖单位公章后生效。</w:t>
      </w:r>
    </w:p>
    <w:p w14:paraId="0514DF8A">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2.本合同未尽事宜，遵照《</w:t>
      </w:r>
      <w:r>
        <w:rPr>
          <w:rFonts w:hint="eastAsia" w:ascii="宋体" w:hAnsi="宋体" w:cs="宋体"/>
          <w:b w:val="0"/>
          <w:bCs w:val="0"/>
          <w:kern w:val="0"/>
          <w:sz w:val="24"/>
          <w:szCs w:val="24"/>
          <w:lang w:eastAsia="zh-CN"/>
        </w:rPr>
        <w:t>中华人民共和国民法典</w:t>
      </w:r>
      <w:r>
        <w:rPr>
          <w:rFonts w:hint="eastAsia" w:ascii="宋体" w:hAnsi="宋体" w:eastAsia="宋体" w:cs="宋体"/>
          <w:b w:val="0"/>
          <w:bCs w:val="0"/>
          <w:kern w:val="0"/>
          <w:sz w:val="24"/>
          <w:szCs w:val="24"/>
        </w:rPr>
        <w:t>》有关条文执行</w:t>
      </w:r>
      <w:r>
        <w:rPr>
          <w:rFonts w:hint="eastAsia" w:ascii="宋体" w:hAnsi="宋体" w:cs="宋体"/>
          <w:b w:val="0"/>
          <w:bCs w:val="0"/>
          <w:kern w:val="0"/>
          <w:sz w:val="24"/>
          <w:szCs w:val="24"/>
          <w:lang w:eastAsia="zh-CN"/>
        </w:rPr>
        <w:t>。</w:t>
      </w:r>
    </w:p>
    <w:p w14:paraId="084D5810">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十三、本合同一式</w:t>
      </w:r>
      <w:r>
        <w:rPr>
          <w:rFonts w:hint="eastAsia" w:ascii="宋体" w:hAnsi="宋体" w:eastAsia="宋体" w:cs="宋体"/>
          <w:b w:val="0"/>
          <w:bCs w:val="0"/>
          <w:kern w:val="0"/>
          <w:sz w:val="24"/>
          <w:szCs w:val="24"/>
          <w:u w:val="single"/>
        </w:rPr>
        <w:t>六</w:t>
      </w:r>
      <w:r>
        <w:rPr>
          <w:rFonts w:hint="eastAsia" w:ascii="宋体" w:hAnsi="宋体" w:eastAsia="宋体" w:cs="宋体"/>
          <w:b w:val="0"/>
          <w:bCs w:val="0"/>
          <w:kern w:val="0"/>
          <w:sz w:val="24"/>
          <w:szCs w:val="24"/>
        </w:rPr>
        <w:t>份，甲方执</w:t>
      </w:r>
      <w:r>
        <w:rPr>
          <w:rFonts w:hint="eastAsia" w:ascii="宋体" w:hAnsi="宋体" w:eastAsia="宋体" w:cs="宋体"/>
          <w:b w:val="0"/>
          <w:bCs w:val="0"/>
          <w:kern w:val="0"/>
          <w:sz w:val="24"/>
          <w:szCs w:val="24"/>
          <w:u w:val="single"/>
        </w:rPr>
        <w:t>四</w:t>
      </w:r>
      <w:r>
        <w:rPr>
          <w:rFonts w:hint="eastAsia" w:ascii="宋体" w:hAnsi="宋体" w:eastAsia="宋体" w:cs="宋体"/>
          <w:b w:val="0"/>
          <w:bCs w:val="0"/>
          <w:kern w:val="0"/>
          <w:sz w:val="24"/>
          <w:szCs w:val="24"/>
        </w:rPr>
        <w:t>份，乙方执</w:t>
      </w:r>
      <w:r>
        <w:rPr>
          <w:rFonts w:hint="eastAsia" w:ascii="宋体" w:hAnsi="宋体" w:eastAsia="宋体" w:cs="宋体"/>
          <w:b w:val="0"/>
          <w:bCs w:val="0"/>
          <w:kern w:val="0"/>
          <w:sz w:val="24"/>
          <w:szCs w:val="24"/>
          <w:u w:val="single"/>
        </w:rPr>
        <w:t>二</w:t>
      </w:r>
      <w:r>
        <w:rPr>
          <w:rFonts w:hint="eastAsia" w:ascii="宋体" w:hAnsi="宋体" w:eastAsia="宋体" w:cs="宋体"/>
          <w:b w:val="0"/>
          <w:bCs w:val="0"/>
          <w:kern w:val="0"/>
          <w:sz w:val="24"/>
          <w:szCs w:val="24"/>
        </w:rPr>
        <w:t>份。</w:t>
      </w:r>
    </w:p>
    <w:tbl>
      <w:tblPr>
        <w:tblStyle w:val="18"/>
        <w:tblpPr w:leftFromText="180" w:rightFromText="180" w:vertAnchor="page" w:horzAnchor="page" w:tblpX="965" w:tblpY="4591"/>
        <w:tblOverlap w:val="never"/>
        <w:tblW w:w="103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4"/>
        <w:gridCol w:w="4955"/>
      </w:tblGrid>
      <w:tr w14:paraId="50EA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06861DB1">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甲</w:t>
            </w:r>
            <w:r>
              <w:rPr>
                <w:rFonts w:hint="eastAsia" w:ascii="宋体" w:hAnsi="宋体" w:eastAsia="宋体" w:cs="宋体"/>
                <w:sz w:val="24"/>
                <w:szCs w:val="24"/>
              </w:rPr>
              <w:t>方：义乌市后宅街道社区卫生服务中心</w:t>
            </w:r>
          </w:p>
        </w:tc>
        <w:tc>
          <w:tcPr>
            <w:tcW w:w="4955" w:type="dxa"/>
            <w:tcBorders>
              <w:tl2br w:val="nil"/>
              <w:tr2bl w:val="nil"/>
            </w:tcBorders>
            <w:noWrap w:val="0"/>
            <w:vAlign w:val="center"/>
          </w:tcPr>
          <w:p w14:paraId="35C50BD9">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乙</w:t>
            </w:r>
            <w:r>
              <w:rPr>
                <w:rFonts w:hint="eastAsia" w:ascii="宋体" w:hAnsi="宋体" w:eastAsia="宋体" w:cs="宋体"/>
                <w:sz w:val="24"/>
                <w:szCs w:val="24"/>
              </w:rPr>
              <w:t>方：</w:t>
            </w:r>
          </w:p>
        </w:tc>
      </w:tr>
      <w:tr w14:paraId="2BD2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6941252C">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税号：12330782471771901X</w:t>
            </w:r>
          </w:p>
        </w:tc>
        <w:tc>
          <w:tcPr>
            <w:tcW w:w="4955" w:type="dxa"/>
            <w:tcBorders>
              <w:tl2br w:val="nil"/>
              <w:tr2bl w:val="nil"/>
            </w:tcBorders>
            <w:noWrap w:val="0"/>
            <w:vAlign w:val="center"/>
          </w:tcPr>
          <w:p w14:paraId="5E1576F1">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税号：</w:t>
            </w:r>
          </w:p>
        </w:tc>
      </w:tr>
      <w:tr w14:paraId="7BF4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4DD25409">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地址：义乌市后宅街道德胜路27号</w:t>
            </w:r>
          </w:p>
        </w:tc>
        <w:tc>
          <w:tcPr>
            <w:tcW w:w="4955" w:type="dxa"/>
            <w:tcBorders>
              <w:tl2br w:val="nil"/>
              <w:tr2bl w:val="nil"/>
            </w:tcBorders>
            <w:noWrap w:val="0"/>
            <w:vAlign w:val="center"/>
          </w:tcPr>
          <w:p w14:paraId="0F088DD5">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地址：</w:t>
            </w:r>
          </w:p>
        </w:tc>
      </w:tr>
      <w:tr w14:paraId="5E39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4377F77C">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p>
        </w:tc>
        <w:tc>
          <w:tcPr>
            <w:tcW w:w="4955" w:type="dxa"/>
            <w:tcBorders>
              <w:tl2br w:val="nil"/>
              <w:tr2bl w:val="nil"/>
            </w:tcBorders>
            <w:noWrap w:val="0"/>
            <w:vAlign w:val="center"/>
          </w:tcPr>
          <w:p w14:paraId="16C00100">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p>
        </w:tc>
      </w:tr>
      <w:tr w14:paraId="7756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5D204A21">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主要负责人</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tc>
        <w:tc>
          <w:tcPr>
            <w:tcW w:w="4955" w:type="dxa"/>
            <w:tcBorders>
              <w:tl2br w:val="nil"/>
              <w:tr2bl w:val="nil"/>
            </w:tcBorders>
            <w:noWrap w:val="0"/>
            <w:vAlign w:val="center"/>
          </w:tcPr>
          <w:p w14:paraId="2B2DC453">
            <w:pPr>
              <w:widowControl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授权代表：</w:t>
            </w:r>
            <w:r>
              <w:rPr>
                <w:rFonts w:hint="eastAsia" w:ascii="宋体" w:hAnsi="宋体" w:eastAsia="宋体" w:cs="宋体"/>
                <w:sz w:val="24"/>
                <w:szCs w:val="24"/>
                <w:lang w:val="en-US" w:eastAsia="zh-CN"/>
              </w:rPr>
              <w:t xml:space="preserve">               </w:t>
            </w:r>
          </w:p>
        </w:tc>
      </w:tr>
      <w:tr w14:paraId="1067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44498ECB">
            <w:pPr>
              <w:widowControl w:val="0"/>
              <w:spacing w:line="360" w:lineRule="auto"/>
              <w:rPr>
                <w:rFonts w:hint="default" w:ascii="宋体" w:hAnsi="宋体" w:eastAsia="宋体" w:cs="宋体"/>
                <w:sz w:val="24"/>
                <w:szCs w:val="24"/>
                <w:lang w:val="en-US"/>
              </w:rPr>
            </w:pPr>
            <w:r>
              <w:rPr>
                <w:rFonts w:hint="eastAsia" w:ascii="宋体" w:hAnsi="宋体" w:eastAsia="宋体" w:cs="宋体"/>
                <w:sz w:val="24"/>
                <w:szCs w:val="24"/>
              </w:rPr>
              <w:t>电话：</w:t>
            </w:r>
            <w:r>
              <w:rPr>
                <w:rFonts w:hint="eastAsia" w:ascii="宋体" w:hAnsi="宋体" w:eastAsia="宋体" w:cs="宋体"/>
                <w:sz w:val="24"/>
                <w:szCs w:val="24"/>
                <w:lang w:val="en-US" w:eastAsia="zh-CN"/>
              </w:rPr>
              <w:t>0579-89908285</w:t>
            </w:r>
          </w:p>
        </w:tc>
        <w:tc>
          <w:tcPr>
            <w:tcW w:w="4955" w:type="dxa"/>
            <w:tcBorders>
              <w:tl2br w:val="nil"/>
              <w:tr2bl w:val="nil"/>
            </w:tcBorders>
            <w:noWrap w:val="0"/>
            <w:vAlign w:val="center"/>
          </w:tcPr>
          <w:p w14:paraId="6DD2C2CC">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电话：</w:t>
            </w:r>
          </w:p>
        </w:tc>
      </w:tr>
      <w:tr w14:paraId="146A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7B66B892">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开户名称：</w:t>
            </w:r>
            <w:r>
              <w:rPr>
                <w:rFonts w:hint="eastAsia" w:ascii="宋体" w:hAnsi="宋体" w:eastAsia="宋体" w:cs="宋体"/>
                <w:sz w:val="22"/>
                <w:szCs w:val="22"/>
              </w:rPr>
              <w:t>义乌市后宅街道社区卫生服务中心</w:t>
            </w:r>
          </w:p>
        </w:tc>
        <w:tc>
          <w:tcPr>
            <w:tcW w:w="4955" w:type="dxa"/>
            <w:tcBorders>
              <w:tl2br w:val="nil"/>
              <w:tr2bl w:val="nil"/>
            </w:tcBorders>
            <w:noWrap w:val="0"/>
            <w:vAlign w:val="center"/>
          </w:tcPr>
          <w:p w14:paraId="36E2B097">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开户名称：</w:t>
            </w:r>
          </w:p>
        </w:tc>
      </w:tr>
      <w:tr w14:paraId="7FCCF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075E43B3">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开户银行：义乌农商银行稠城支行</w:t>
            </w:r>
          </w:p>
        </w:tc>
        <w:tc>
          <w:tcPr>
            <w:tcW w:w="4955" w:type="dxa"/>
            <w:tcBorders>
              <w:tl2br w:val="nil"/>
              <w:tr2bl w:val="nil"/>
            </w:tcBorders>
            <w:noWrap w:val="0"/>
            <w:vAlign w:val="center"/>
          </w:tcPr>
          <w:p w14:paraId="23AF18FE">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14:paraId="10B6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6E9F6D3E">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账号：201000090980896</w:t>
            </w:r>
          </w:p>
        </w:tc>
        <w:tc>
          <w:tcPr>
            <w:tcW w:w="4955" w:type="dxa"/>
            <w:tcBorders>
              <w:tl2br w:val="nil"/>
              <w:tr2bl w:val="nil"/>
            </w:tcBorders>
            <w:noWrap w:val="0"/>
            <w:vAlign w:val="center"/>
          </w:tcPr>
          <w:p w14:paraId="0580DE3F">
            <w:pPr>
              <w:widowControl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账号：</w:t>
            </w:r>
          </w:p>
        </w:tc>
      </w:tr>
      <w:tr w14:paraId="32F9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364" w:type="dxa"/>
            <w:tcBorders>
              <w:tl2br w:val="nil"/>
              <w:tr2bl w:val="nil"/>
            </w:tcBorders>
            <w:noWrap w:val="0"/>
            <w:vAlign w:val="center"/>
          </w:tcPr>
          <w:p w14:paraId="22108598">
            <w:pPr>
              <w:widowControl w:val="0"/>
              <w:spacing w:line="360" w:lineRule="auto"/>
              <w:rPr>
                <w:rFonts w:hint="eastAsia" w:ascii="宋体" w:hAnsi="宋体" w:eastAsia="宋体" w:cs="宋体"/>
                <w:sz w:val="24"/>
                <w:szCs w:val="24"/>
              </w:rPr>
            </w:pPr>
            <w:r>
              <w:rPr>
                <w:rFonts w:hint="eastAsia" w:ascii="宋体" w:hAnsi="宋体" w:eastAsia="宋体" w:cs="宋体"/>
                <w:sz w:val="24"/>
                <w:szCs w:val="24"/>
              </w:rPr>
              <w:t>签约时间：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4955" w:type="dxa"/>
            <w:tcBorders>
              <w:tl2br w:val="nil"/>
              <w:tr2bl w:val="nil"/>
            </w:tcBorders>
            <w:noWrap w:val="0"/>
            <w:vAlign w:val="center"/>
          </w:tcPr>
          <w:p w14:paraId="0EC590BA">
            <w:pPr>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签约</w:t>
            </w:r>
            <w:r>
              <w:rPr>
                <w:rFonts w:hint="eastAsia" w:ascii="宋体" w:hAnsi="宋体" w:eastAsia="宋体" w:cs="宋体"/>
                <w:sz w:val="24"/>
                <w:szCs w:val="24"/>
                <w:lang w:val="en-US" w:eastAsia="zh-CN"/>
              </w:rPr>
              <w:t>地点</w:t>
            </w:r>
            <w:r>
              <w:rPr>
                <w:rFonts w:hint="eastAsia" w:ascii="宋体" w:hAnsi="宋体" w:eastAsia="宋体" w:cs="宋体"/>
                <w:sz w:val="24"/>
                <w:szCs w:val="24"/>
              </w:rPr>
              <w:t>：</w:t>
            </w:r>
            <w:r>
              <w:rPr>
                <w:rFonts w:hint="eastAsia" w:ascii="宋体" w:hAnsi="宋体" w:eastAsia="宋体" w:cs="宋体"/>
                <w:sz w:val="24"/>
                <w:szCs w:val="24"/>
                <w:lang w:val="en-US" w:eastAsia="zh-CN"/>
              </w:rPr>
              <w:t>义乌后宅</w:t>
            </w:r>
          </w:p>
        </w:tc>
      </w:tr>
    </w:tbl>
    <w:p w14:paraId="1B230FC3">
      <w:pPr>
        <w:jc w:val="both"/>
        <w:rPr>
          <w:color w:val="auto"/>
          <w:sz w:val="36"/>
        </w:rPr>
      </w:pPr>
    </w:p>
    <w:p w14:paraId="24987955">
      <w:pPr>
        <w:jc w:val="both"/>
        <w:rPr>
          <w:color w:val="auto"/>
          <w:sz w:val="36"/>
        </w:rPr>
      </w:pPr>
    </w:p>
    <w:p w14:paraId="418E0508">
      <w:pPr>
        <w:jc w:val="both"/>
        <w:rPr>
          <w:color w:val="auto"/>
          <w:sz w:val="36"/>
        </w:rPr>
      </w:pPr>
    </w:p>
    <w:p w14:paraId="0DAED0A3">
      <w:pPr>
        <w:jc w:val="both"/>
        <w:rPr>
          <w:color w:val="auto"/>
          <w:sz w:val="36"/>
        </w:rPr>
      </w:pPr>
    </w:p>
    <w:p w14:paraId="7BBDE34D">
      <w:pPr>
        <w:jc w:val="both"/>
        <w:rPr>
          <w:color w:val="auto"/>
          <w:sz w:val="36"/>
        </w:rPr>
      </w:pPr>
    </w:p>
    <w:p w14:paraId="70ABD765">
      <w:pPr>
        <w:jc w:val="both"/>
        <w:rPr>
          <w:color w:val="auto"/>
          <w:sz w:val="36"/>
        </w:rPr>
      </w:pPr>
    </w:p>
    <w:p w14:paraId="5920B131">
      <w:pPr>
        <w:jc w:val="both"/>
        <w:rPr>
          <w:color w:val="auto"/>
          <w:sz w:val="36"/>
        </w:rPr>
      </w:pPr>
    </w:p>
    <w:p w14:paraId="7E21A0D5">
      <w:pPr>
        <w:jc w:val="both"/>
        <w:rPr>
          <w:color w:val="auto"/>
          <w:sz w:val="36"/>
        </w:rPr>
      </w:pPr>
    </w:p>
    <w:p w14:paraId="7BB82CDB">
      <w:pPr>
        <w:jc w:val="both"/>
        <w:rPr>
          <w:color w:val="auto"/>
          <w:sz w:val="36"/>
        </w:rPr>
      </w:pPr>
    </w:p>
    <w:p w14:paraId="0504BA91">
      <w:pPr>
        <w:jc w:val="both"/>
        <w:rPr>
          <w:color w:val="auto"/>
          <w:sz w:val="36"/>
        </w:rPr>
      </w:pPr>
    </w:p>
    <w:p w14:paraId="3C8363AB">
      <w:pPr>
        <w:jc w:val="both"/>
        <w:rPr>
          <w:color w:val="auto"/>
          <w:sz w:val="36"/>
        </w:rPr>
      </w:pPr>
    </w:p>
    <w:p w14:paraId="4FD01E8D">
      <w:pPr>
        <w:jc w:val="both"/>
        <w:rPr>
          <w:color w:val="auto"/>
          <w:sz w:val="36"/>
        </w:rPr>
      </w:pPr>
    </w:p>
    <w:p w14:paraId="7C02E127">
      <w:pPr>
        <w:jc w:val="both"/>
        <w:rPr>
          <w:color w:val="auto"/>
          <w:sz w:val="36"/>
        </w:rPr>
      </w:pPr>
    </w:p>
    <w:p w14:paraId="7BAE649D">
      <w:pPr>
        <w:jc w:val="both"/>
        <w:rPr>
          <w:color w:val="auto"/>
          <w:sz w:val="36"/>
        </w:rPr>
      </w:pPr>
    </w:p>
    <w:p w14:paraId="7782184D">
      <w:pPr>
        <w:jc w:val="center"/>
        <w:rPr>
          <w:color w:val="auto"/>
          <w:kern w:val="1"/>
        </w:rPr>
      </w:pPr>
      <w:r>
        <w:rPr>
          <w:color w:val="auto"/>
          <w:sz w:val="36"/>
        </w:rPr>
        <w:t>投标文件部分格式</w:t>
      </w:r>
    </w:p>
    <w:p w14:paraId="12B620DD">
      <w:pPr>
        <w:rPr>
          <w:color w:val="auto"/>
          <w:kern w:val="1"/>
          <w:sz w:val="52"/>
          <w:u w:val="single"/>
        </w:rPr>
      </w:pPr>
      <w:r>
        <w:rPr>
          <w:b/>
          <w:color w:val="auto"/>
          <w:kern w:val="1"/>
          <w:sz w:val="28"/>
        </w:rPr>
        <w:t>封面格式</w:t>
      </w:r>
    </w:p>
    <w:p w14:paraId="7684BEA3">
      <w:pPr>
        <w:jc w:val="right"/>
        <w:rPr>
          <w:b/>
          <w:color w:val="auto"/>
          <w:kern w:val="1"/>
          <w:sz w:val="30"/>
        </w:rPr>
      </w:pPr>
    </w:p>
    <w:p w14:paraId="57130D18">
      <w:pPr>
        <w:rPr>
          <w:color w:val="auto"/>
          <w:kern w:val="1"/>
        </w:rPr>
      </w:pPr>
    </w:p>
    <w:p w14:paraId="62E3FBB9">
      <w:pPr>
        <w:rPr>
          <w:color w:val="auto"/>
          <w:kern w:val="1"/>
        </w:rPr>
      </w:pPr>
    </w:p>
    <w:p w14:paraId="3E588538">
      <w:pPr>
        <w:rPr>
          <w:color w:val="auto"/>
          <w:kern w:val="1"/>
        </w:rPr>
      </w:pPr>
    </w:p>
    <w:p w14:paraId="5C333C3E">
      <w:pPr>
        <w:jc w:val="center"/>
        <w:rPr>
          <w:color w:val="auto"/>
          <w:kern w:val="1"/>
          <w:sz w:val="52"/>
        </w:rPr>
      </w:pPr>
      <w:r>
        <w:rPr>
          <w:color w:val="auto"/>
          <w:kern w:val="1"/>
          <w:sz w:val="52"/>
          <w:u w:val="single"/>
        </w:rPr>
        <w:t xml:space="preserve">                      </w:t>
      </w:r>
      <w:r>
        <w:rPr>
          <w:color w:val="auto"/>
          <w:kern w:val="1"/>
          <w:sz w:val="52"/>
        </w:rPr>
        <w:t>项目</w:t>
      </w:r>
    </w:p>
    <w:p w14:paraId="73E16282">
      <w:pPr>
        <w:rPr>
          <w:color w:val="auto"/>
          <w:kern w:val="1"/>
        </w:rPr>
      </w:pPr>
    </w:p>
    <w:p w14:paraId="20D727FD">
      <w:pPr>
        <w:rPr>
          <w:color w:val="auto"/>
          <w:kern w:val="1"/>
        </w:rPr>
      </w:pPr>
    </w:p>
    <w:p w14:paraId="39345414">
      <w:pPr>
        <w:rPr>
          <w:color w:val="auto"/>
          <w:kern w:val="1"/>
        </w:rPr>
      </w:pPr>
    </w:p>
    <w:p w14:paraId="05695809">
      <w:pPr>
        <w:rPr>
          <w:color w:val="auto"/>
          <w:kern w:val="1"/>
        </w:rPr>
      </w:pPr>
    </w:p>
    <w:p w14:paraId="3DBE8C0F">
      <w:pPr>
        <w:rPr>
          <w:color w:val="auto"/>
          <w:kern w:val="1"/>
        </w:rPr>
      </w:pPr>
    </w:p>
    <w:p w14:paraId="1126B1C6">
      <w:pPr>
        <w:jc w:val="center"/>
        <w:rPr>
          <w:b/>
          <w:color w:val="auto"/>
          <w:kern w:val="1"/>
          <w:sz w:val="72"/>
        </w:rPr>
      </w:pPr>
      <w:r>
        <w:rPr>
          <w:b/>
          <w:color w:val="auto"/>
          <w:kern w:val="1"/>
          <w:sz w:val="72"/>
        </w:rPr>
        <w:t>投 标 文 件</w:t>
      </w:r>
    </w:p>
    <w:p w14:paraId="215C23C9">
      <w:pPr>
        <w:rPr>
          <w:color w:val="auto"/>
          <w:kern w:val="1"/>
        </w:rPr>
      </w:pPr>
    </w:p>
    <w:p w14:paraId="795EA680">
      <w:pPr>
        <w:rPr>
          <w:color w:val="auto"/>
          <w:kern w:val="1"/>
        </w:rPr>
      </w:pPr>
    </w:p>
    <w:p w14:paraId="69E51650">
      <w:pPr>
        <w:spacing w:line="900" w:lineRule="exact"/>
        <w:ind w:firstLine="313"/>
        <w:rPr>
          <w:color w:val="auto"/>
          <w:kern w:val="1"/>
          <w:sz w:val="32"/>
          <w:u w:val="single"/>
        </w:rPr>
      </w:pPr>
      <w:r>
        <w:rPr>
          <w:color w:val="auto"/>
          <w:kern w:val="1"/>
          <w:sz w:val="32"/>
        </w:rPr>
        <w:t>投   标   人：</w:t>
      </w:r>
      <w:r>
        <w:rPr>
          <w:color w:val="auto"/>
          <w:kern w:val="1"/>
          <w:sz w:val="32"/>
          <w:u w:val="single"/>
        </w:rPr>
        <w:t xml:space="preserve">                             （</w:t>
      </w:r>
      <w:r>
        <w:rPr>
          <w:rFonts w:hint="eastAsia"/>
          <w:color w:val="auto"/>
          <w:kern w:val="1"/>
          <w:sz w:val="32"/>
          <w:u w:val="single"/>
        </w:rPr>
        <w:t>盖章</w:t>
      </w:r>
      <w:r>
        <w:rPr>
          <w:color w:val="auto"/>
          <w:kern w:val="1"/>
          <w:sz w:val="32"/>
          <w:u w:val="single"/>
        </w:rPr>
        <w:t xml:space="preserve">）  </w:t>
      </w:r>
    </w:p>
    <w:p w14:paraId="0FFF0C46">
      <w:pPr>
        <w:spacing w:line="900" w:lineRule="exact"/>
        <w:ind w:left="-4" w:firstLine="320"/>
        <w:rPr>
          <w:color w:val="auto"/>
          <w:kern w:val="1"/>
          <w:sz w:val="32"/>
          <w:u w:val="single"/>
        </w:rPr>
      </w:pPr>
      <w:r>
        <w:rPr>
          <w:color w:val="auto"/>
          <w:kern w:val="1"/>
          <w:sz w:val="32"/>
        </w:rPr>
        <w:t>法定代表人或其委托代理人：</w:t>
      </w:r>
      <w:r>
        <w:rPr>
          <w:color w:val="auto"/>
          <w:kern w:val="1"/>
          <w:sz w:val="32"/>
          <w:u w:val="single"/>
        </w:rPr>
        <w:t xml:space="preserve">            （签字或盖章） </w:t>
      </w:r>
    </w:p>
    <w:p w14:paraId="387ED107">
      <w:pPr>
        <w:spacing w:line="900" w:lineRule="exact"/>
        <w:ind w:firstLine="320" w:firstLineChars="100"/>
        <w:rPr>
          <w:color w:val="auto"/>
          <w:kern w:val="1"/>
          <w:sz w:val="32"/>
        </w:rPr>
      </w:pPr>
      <w:r>
        <w:rPr>
          <w:color w:val="auto"/>
          <w:kern w:val="1"/>
          <w:sz w:val="32"/>
        </w:rPr>
        <w:t>日  期：</w:t>
      </w:r>
      <w:r>
        <w:rPr>
          <w:color w:val="auto"/>
          <w:kern w:val="1"/>
          <w:sz w:val="32"/>
          <w:u w:val="single"/>
        </w:rPr>
        <w:t xml:space="preserve">            </w:t>
      </w:r>
      <w:r>
        <w:rPr>
          <w:color w:val="auto"/>
          <w:kern w:val="1"/>
          <w:sz w:val="32"/>
        </w:rPr>
        <w:t>年</w:t>
      </w:r>
      <w:r>
        <w:rPr>
          <w:color w:val="auto"/>
          <w:kern w:val="1"/>
          <w:sz w:val="32"/>
          <w:u w:val="single"/>
        </w:rPr>
        <w:t xml:space="preserve">            </w:t>
      </w:r>
      <w:r>
        <w:rPr>
          <w:color w:val="auto"/>
          <w:kern w:val="1"/>
          <w:sz w:val="32"/>
        </w:rPr>
        <w:t>月</w:t>
      </w:r>
      <w:r>
        <w:rPr>
          <w:color w:val="auto"/>
          <w:kern w:val="1"/>
          <w:sz w:val="32"/>
          <w:u w:val="single"/>
        </w:rPr>
        <w:t xml:space="preserve">               </w:t>
      </w:r>
      <w:r>
        <w:rPr>
          <w:color w:val="auto"/>
          <w:kern w:val="1"/>
          <w:sz w:val="32"/>
        </w:rPr>
        <w:t>日</w:t>
      </w:r>
    </w:p>
    <w:p w14:paraId="1CEDF445">
      <w:pPr>
        <w:rPr>
          <w:color w:val="auto"/>
          <w:kern w:val="1"/>
        </w:rPr>
      </w:pPr>
    </w:p>
    <w:p w14:paraId="63D194AE">
      <w:pPr>
        <w:rPr>
          <w:color w:val="auto"/>
          <w:kern w:val="1"/>
        </w:rPr>
      </w:pPr>
    </w:p>
    <w:p w14:paraId="00E9D984">
      <w:pPr>
        <w:rPr>
          <w:color w:val="auto"/>
          <w:kern w:val="1"/>
        </w:rPr>
      </w:pPr>
    </w:p>
    <w:p w14:paraId="1AD971DF">
      <w:pPr>
        <w:pStyle w:val="6"/>
        <w:jc w:val="both"/>
      </w:pPr>
    </w:p>
    <w:p w14:paraId="043CC1D5">
      <w:pPr>
        <w:rPr>
          <w:rFonts w:hint="eastAsia"/>
        </w:rPr>
      </w:pPr>
    </w:p>
    <w:p w14:paraId="2C20603A">
      <w:pPr>
        <w:jc w:val="center"/>
        <w:rPr>
          <w:rFonts w:hint="eastAsia" w:ascii="方正小标宋简体" w:hAnsi="方正小标宋简体" w:eastAsia="方正小标宋简体" w:cs="方正小标宋简体"/>
          <w:b/>
          <w:color w:val="auto"/>
          <w:kern w:val="1"/>
          <w:sz w:val="44"/>
          <w:szCs w:val="22"/>
        </w:rPr>
      </w:pPr>
    </w:p>
    <w:p w14:paraId="4125EF60">
      <w:pPr>
        <w:jc w:val="center"/>
        <w:rPr>
          <w:rFonts w:hint="eastAsia" w:ascii="方正小标宋简体" w:hAnsi="方正小标宋简体" w:eastAsia="方正小标宋简体" w:cs="方正小标宋简体"/>
          <w:b/>
          <w:color w:val="auto"/>
          <w:kern w:val="1"/>
          <w:sz w:val="44"/>
          <w:szCs w:val="22"/>
        </w:rPr>
      </w:pPr>
    </w:p>
    <w:p w14:paraId="657EDBC9">
      <w:pPr>
        <w:jc w:val="center"/>
        <w:rPr>
          <w:rFonts w:hint="eastAsia" w:ascii="方正小标宋简体" w:hAnsi="方正小标宋简体" w:eastAsia="方正小标宋简体" w:cs="方正小标宋简体"/>
          <w:b/>
          <w:color w:val="auto"/>
          <w:kern w:val="1"/>
          <w:sz w:val="44"/>
          <w:szCs w:val="22"/>
        </w:rPr>
      </w:pPr>
    </w:p>
    <w:p w14:paraId="4789EC5D">
      <w:pPr>
        <w:jc w:val="center"/>
        <w:rPr>
          <w:rFonts w:hint="eastAsia" w:ascii="方正小标宋简体" w:hAnsi="方正小标宋简体" w:eastAsia="方正小标宋简体" w:cs="方正小标宋简体"/>
          <w:b/>
          <w:color w:val="auto"/>
          <w:kern w:val="1"/>
          <w:sz w:val="44"/>
          <w:szCs w:val="22"/>
        </w:rPr>
      </w:pPr>
    </w:p>
    <w:p w14:paraId="0511B258">
      <w:pPr>
        <w:jc w:val="center"/>
        <w:rPr>
          <w:rFonts w:hint="eastAsia" w:ascii="方正小标宋简体" w:hAnsi="方正小标宋简体" w:eastAsia="方正小标宋简体" w:cs="方正小标宋简体"/>
          <w:b/>
          <w:color w:val="auto"/>
          <w:kern w:val="1"/>
          <w:sz w:val="44"/>
          <w:szCs w:val="22"/>
        </w:rPr>
      </w:pPr>
    </w:p>
    <w:p w14:paraId="7E440EBF">
      <w:pPr>
        <w:jc w:val="center"/>
        <w:rPr>
          <w:rFonts w:hint="eastAsia" w:ascii="方正小标宋简体" w:hAnsi="方正小标宋简体" w:eastAsia="方正小标宋简体" w:cs="方正小标宋简体"/>
          <w:b/>
          <w:color w:val="auto"/>
          <w:kern w:val="1"/>
          <w:sz w:val="44"/>
          <w:szCs w:val="22"/>
        </w:rPr>
      </w:pPr>
    </w:p>
    <w:p w14:paraId="7FE62EF9">
      <w:pPr>
        <w:jc w:val="center"/>
        <w:rPr>
          <w:rFonts w:hint="eastAsia" w:ascii="方正小标宋简体" w:hAnsi="方正小标宋简体" w:eastAsia="方正小标宋简体" w:cs="方正小标宋简体"/>
          <w:color w:val="auto"/>
          <w:kern w:val="1"/>
          <w:sz w:val="44"/>
          <w:szCs w:val="22"/>
        </w:rPr>
      </w:pPr>
      <w:r>
        <w:rPr>
          <w:rFonts w:hint="eastAsia" w:ascii="方正小标宋简体" w:hAnsi="方正小标宋简体" w:eastAsia="方正小标宋简体" w:cs="方正小标宋简体"/>
          <w:b/>
          <w:color w:val="auto"/>
          <w:kern w:val="1"/>
          <w:sz w:val="44"/>
          <w:szCs w:val="22"/>
        </w:rPr>
        <w:t>投标人情况介绍</w:t>
      </w:r>
    </w:p>
    <w:p w14:paraId="0ACA6FA3">
      <w:pPr>
        <w:rPr>
          <w:color w:val="auto"/>
          <w:kern w:val="1"/>
        </w:rPr>
      </w:pPr>
      <w:r>
        <w:rPr>
          <w:color w:val="auto"/>
          <w:kern w:val="1"/>
        </w:rPr>
        <w:t xml:space="preserve"> </w:t>
      </w:r>
    </w:p>
    <w:p w14:paraId="32C0E343">
      <w:pPr>
        <w:rPr>
          <w:color w:val="auto"/>
          <w:kern w:val="1"/>
        </w:rPr>
      </w:pPr>
      <w:r>
        <w:rPr>
          <w:color w:val="auto"/>
          <w:kern w:val="1"/>
        </w:rPr>
        <w:t xml:space="preserve"> </w:t>
      </w:r>
    </w:p>
    <w:p w14:paraId="34EA3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总体介绍、技术经济实力、服务能力、资格、资质、质量认证与本套货物服务相类似的实际项目的介绍、业绩等相关情况。</w:t>
      </w:r>
    </w:p>
    <w:p w14:paraId="7AC7D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相关证书、证件资料复印件加盖公章后附后。</w:t>
      </w:r>
    </w:p>
    <w:p w14:paraId="6891A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kern w:val="1"/>
          <w:sz w:val="32"/>
          <w:szCs w:val="32"/>
        </w:rPr>
      </w:pPr>
      <w:r>
        <w:rPr>
          <w:color w:val="auto"/>
          <w:kern w:val="1"/>
          <w:sz w:val="32"/>
          <w:szCs w:val="32"/>
        </w:rPr>
        <w:t>投标人认为有必要的声明和文件（鉴定材料、荣誉证书等），复印件加盖公章后附后。</w:t>
      </w:r>
    </w:p>
    <w:p w14:paraId="6B647CD1">
      <w:pPr>
        <w:rPr>
          <w:color w:val="auto"/>
          <w:kern w:val="1"/>
          <w:sz w:val="32"/>
          <w:szCs w:val="32"/>
        </w:rPr>
      </w:pPr>
      <w:r>
        <w:rPr>
          <w:color w:val="auto"/>
          <w:kern w:val="1"/>
          <w:sz w:val="32"/>
          <w:szCs w:val="32"/>
        </w:rPr>
        <w:t xml:space="preserve"> </w:t>
      </w:r>
    </w:p>
    <w:p w14:paraId="3EC923D5">
      <w:pPr>
        <w:rPr>
          <w:color w:val="auto"/>
          <w:kern w:val="1"/>
          <w:sz w:val="32"/>
          <w:szCs w:val="32"/>
        </w:rPr>
      </w:pPr>
      <w:r>
        <w:rPr>
          <w:color w:val="auto"/>
          <w:kern w:val="1"/>
          <w:sz w:val="32"/>
          <w:szCs w:val="32"/>
        </w:rPr>
        <w:t xml:space="preserve"> </w:t>
      </w:r>
    </w:p>
    <w:p w14:paraId="75C9A55F">
      <w:pPr>
        <w:spacing w:line="360" w:lineRule="auto"/>
        <w:ind w:firstLine="4800"/>
        <w:rPr>
          <w:color w:val="auto"/>
          <w:kern w:val="1"/>
          <w:sz w:val="32"/>
          <w:szCs w:val="32"/>
        </w:rPr>
      </w:pPr>
      <w:r>
        <w:rPr>
          <w:color w:val="auto"/>
          <w:kern w:val="1"/>
          <w:sz w:val="32"/>
          <w:szCs w:val="32"/>
        </w:rPr>
        <w:t>供应商名称（</w:t>
      </w:r>
      <w:r>
        <w:rPr>
          <w:rFonts w:hint="eastAsia"/>
          <w:color w:val="auto"/>
          <w:kern w:val="1"/>
          <w:sz w:val="32"/>
          <w:szCs w:val="32"/>
        </w:rPr>
        <w:t>盖章</w:t>
      </w:r>
      <w:r>
        <w:rPr>
          <w:color w:val="auto"/>
          <w:kern w:val="1"/>
          <w:sz w:val="32"/>
          <w:szCs w:val="32"/>
        </w:rPr>
        <w:t>）</w:t>
      </w:r>
      <w:r>
        <w:rPr>
          <w:color w:val="auto"/>
          <w:kern w:val="1"/>
          <w:sz w:val="32"/>
          <w:szCs w:val="32"/>
          <w:u w:val="single"/>
        </w:rPr>
        <w:t xml:space="preserve">              </w:t>
      </w:r>
    </w:p>
    <w:p w14:paraId="2FCB3102">
      <w:pPr>
        <w:spacing w:line="360" w:lineRule="auto"/>
        <w:ind w:firstLine="4800"/>
        <w:rPr>
          <w:color w:val="auto"/>
          <w:kern w:val="1"/>
          <w:sz w:val="32"/>
          <w:szCs w:val="32"/>
          <w:u w:val="single"/>
        </w:rPr>
      </w:pPr>
    </w:p>
    <w:p w14:paraId="4065F0D2">
      <w:pPr>
        <w:spacing w:line="360" w:lineRule="auto"/>
        <w:jc w:val="center"/>
        <w:rPr>
          <w:color w:val="auto"/>
          <w:kern w:val="1"/>
          <w:sz w:val="32"/>
          <w:szCs w:val="32"/>
        </w:rPr>
      </w:pPr>
      <w:r>
        <w:rPr>
          <w:color w:val="auto"/>
          <w:kern w:val="1"/>
          <w:sz w:val="32"/>
          <w:szCs w:val="32"/>
        </w:rPr>
        <w:t xml:space="preserve">                                         年     月      日</w:t>
      </w:r>
    </w:p>
    <w:p w14:paraId="636245AD">
      <w:pPr>
        <w:spacing w:line="400" w:lineRule="exact"/>
        <w:rPr>
          <w:rFonts w:hint="eastAsia" w:eastAsia="宋体"/>
          <w:color w:val="auto"/>
          <w:kern w:val="1"/>
          <w:sz w:val="32"/>
          <w:szCs w:val="32"/>
          <w:lang w:eastAsia="zh-CN"/>
        </w:rPr>
      </w:pPr>
      <w:r>
        <w:rPr>
          <w:color w:val="auto"/>
          <w:kern w:val="1"/>
          <w:sz w:val="32"/>
          <w:szCs w:val="32"/>
        </w:rPr>
        <w:t>本附件可根据实际情况自行制作</w:t>
      </w:r>
      <w:r>
        <w:rPr>
          <w:rFonts w:hint="eastAsia"/>
          <w:color w:val="auto"/>
          <w:kern w:val="1"/>
          <w:sz w:val="32"/>
          <w:szCs w:val="32"/>
          <w:lang w:eastAsia="zh-CN"/>
        </w:rPr>
        <w:t>。</w:t>
      </w:r>
    </w:p>
    <w:p w14:paraId="7FF822FE">
      <w:pPr>
        <w:rPr>
          <w:color w:val="auto"/>
          <w:kern w:val="1"/>
          <w:sz w:val="32"/>
          <w:szCs w:val="32"/>
        </w:rPr>
      </w:pPr>
      <w:r>
        <w:rPr>
          <w:color w:val="auto"/>
          <w:kern w:val="1"/>
          <w:sz w:val="32"/>
          <w:szCs w:val="32"/>
        </w:rPr>
        <w:t xml:space="preserve"> </w:t>
      </w:r>
    </w:p>
    <w:p w14:paraId="7D30A059">
      <w:pPr>
        <w:rPr>
          <w:color w:val="auto"/>
          <w:kern w:val="1"/>
          <w:sz w:val="32"/>
          <w:szCs w:val="32"/>
        </w:rPr>
      </w:pPr>
      <w:r>
        <w:rPr>
          <w:color w:val="auto"/>
          <w:kern w:val="1"/>
          <w:sz w:val="32"/>
          <w:szCs w:val="32"/>
        </w:rPr>
        <w:t xml:space="preserve"> </w:t>
      </w:r>
    </w:p>
    <w:p w14:paraId="38D5933B">
      <w:pPr>
        <w:rPr>
          <w:color w:val="auto"/>
          <w:kern w:val="1"/>
          <w:sz w:val="32"/>
          <w:szCs w:val="32"/>
        </w:rPr>
      </w:pPr>
      <w:r>
        <w:rPr>
          <w:color w:val="auto"/>
          <w:kern w:val="1"/>
          <w:sz w:val="32"/>
          <w:szCs w:val="32"/>
        </w:rPr>
        <w:t xml:space="preserve"> </w:t>
      </w:r>
    </w:p>
    <w:p w14:paraId="2B7B1AA9">
      <w:pPr>
        <w:rPr>
          <w:color w:val="auto"/>
          <w:kern w:val="1"/>
        </w:rPr>
      </w:pPr>
      <w:r>
        <w:rPr>
          <w:color w:val="auto"/>
          <w:kern w:val="1"/>
        </w:rPr>
        <w:t xml:space="preserve"> </w:t>
      </w:r>
    </w:p>
    <w:p w14:paraId="2B4BFD90">
      <w:pPr>
        <w:rPr>
          <w:color w:val="auto"/>
          <w:kern w:val="1"/>
        </w:rPr>
      </w:pPr>
    </w:p>
    <w:p w14:paraId="13471CF4">
      <w:pPr>
        <w:rPr>
          <w:color w:val="auto"/>
          <w:kern w:val="1"/>
        </w:rPr>
      </w:pPr>
    </w:p>
    <w:p w14:paraId="1D4C17E2">
      <w:pPr>
        <w:rPr>
          <w:color w:val="auto"/>
          <w:kern w:val="1"/>
        </w:rPr>
      </w:pPr>
    </w:p>
    <w:p w14:paraId="5C5D95A7">
      <w:pPr>
        <w:rPr>
          <w:color w:val="auto"/>
          <w:kern w:val="1"/>
        </w:rPr>
      </w:pPr>
    </w:p>
    <w:p w14:paraId="5D50CF9A">
      <w:pPr>
        <w:rPr>
          <w:color w:val="auto"/>
          <w:kern w:val="1"/>
        </w:rPr>
      </w:pPr>
    </w:p>
    <w:p w14:paraId="038877F5">
      <w:pPr>
        <w:spacing w:line="480" w:lineRule="auto"/>
        <w:ind w:firstLine="3960" w:firstLineChars="900"/>
        <w:jc w:val="both"/>
        <w:rPr>
          <w:rFonts w:hint="eastAsia" w:ascii="方正小标宋简体" w:hAnsi="方正小标宋简体" w:eastAsia="方正小标宋简体" w:cs="方正小标宋简体"/>
          <w:b w:val="0"/>
          <w:bCs/>
          <w:color w:val="auto"/>
          <w:kern w:val="1"/>
          <w:sz w:val="44"/>
          <w:szCs w:val="22"/>
        </w:rPr>
      </w:pPr>
    </w:p>
    <w:p w14:paraId="5BB6AD05">
      <w:pPr>
        <w:spacing w:line="480" w:lineRule="auto"/>
        <w:jc w:val="both"/>
        <w:rPr>
          <w:rFonts w:hint="eastAsia" w:ascii="方正小标宋简体" w:hAnsi="方正小标宋简体" w:eastAsia="方正小标宋简体" w:cs="方正小标宋简体"/>
          <w:b w:val="0"/>
          <w:bCs/>
          <w:color w:val="auto"/>
          <w:kern w:val="1"/>
          <w:sz w:val="44"/>
          <w:szCs w:val="22"/>
        </w:rPr>
      </w:pPr>
    </w:p>
    <w:p w14:paraId="1881A3F6">
      <w:pPr>
        <w:spacing w:line="480" w:lineRule="auto"/>
        <w:jc w:val="both"/>
        <w:rPr>
          <w:rFonts w:hint="eastAsia" w:ascii="方正小标宋简体" w:hAnsi="方正小标宋简体" w:eastAsia="方正小标宋简体" w:cs="方正小标宋简体"/>
          <w:b w:val="0"/>
          <w:bCs/>
          <w:color w:val="auto"/>
          <w:kern w:val="1"/>
          <w:sz w:val="44"/>
          <w:szCs w:val="22"/>
        </w:rPr>
      </w:pPr>
    </w:p>
    <w:p w14:paraId="61C24CCB">
      <w:pPr>
        <w:spacing w:line="480" w:lineRule="auto"/>
        <w:jc w:val="center"/>
        <w:rPr>
          <w:color w:val="auto"/>
          <w:kern w:val="1"/>
          <w:sz w:val="32"/>
          <w:szCs w:val="32"/>
        </w:rPr>
      </w:pPr>
      <w:r>
        <w:rPr>
          <w:rFonts w:hint="eastAsia" w:ascii="方正小标宋简体" w:hAnsi="方正小标宋简体" w:eastAsia="方正小标宋简体" w:cs="方正小标宋简体"/>
          <w:b w:val="0"/>
          <w:bCs/>
          <w:color w:val="auto"/>
          <w:kern w:val="1"/>
          <w:sz w:val="44"/>
          <w:szCs w:val="22"/>
        </w:rPr>
        <w:t>投标人法定代表人授权书（格式）</w:t>
      </w:r>
    </w:p>
    <w:p w14:paraId="28365D92">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项目名称：</w:t>
      </w:r>
      <w:r>
        <w:rPr>
          <w:color w:val="auto"/>
          <w:kern w:val="1"/>
          <w:sz w:val="32"/>
          <w:szCs w:val="32"/>
          <w:u w:val="single"/>
        </w:rPr>
        <w:t xml:space="preserve">               </w:t>
      </w:r>
    </w:p>
    <w:p w14:paraId="27189956">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日    期：</w:t>
      </w:r>
      <w:r>
        <w:rPr>
          <w:color w:val="auto"/>
          <w:kern w:val="1"/>
          <w:sz w:val="32"/>
          <w:szCs w:val="32"/>
          <w:u w:val="single"/>
        </w:rPr>
        <w:t xml:space="preserve">               </w:t>
      </w:r>
    </w:p>
    <w:p w14:paraId="21A0142C">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color w:val="auto"/>
          <w:kern w:val="1"/>
          <w:sz w:val="32"/>
          <w:szCs w:val="32"/>
          <w:u w:val="single"/>
        </w:rPr>
      </w:pPr>
      <w:r>
        <w:rPr>
          <w:color w:val="auto"/>
          <w:kern w:val="1"/>
          <w:sz w:val="32"/>
          <w:szCs w:val="32"/>
        </w:rPr>
        <w:t>致：（</w:t>
      </w:r>
      <w:r>
        <w:rPr>
          <w:color w:val="auto"/>
          <w:kern w:val="1"/>
          <w:sz w:val="32"/>
          <w:szCs w:val="32"/>
          <w:u w:val="single"/>
        </w:rPr>
        <w:t xml:space="preserve">采购人名称）                </w:t>
      </w:r>
    </w:p>
    <w:p w14:paraId="5FD74DC2">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color w:val="auto"/>
          <w:kern w:val="1"/>
          <w:sz w:val="32"/>
          <w:szCs w:val="32"/>
          <w:u w:val="single"/>
        </w:rPr>
      </w:pPr>
      <w:r>
        <w:rPr>
          <w:color w:val="auto"/>
          <w:kern w:val="1"/>
          <w:sz w:val="32"/>
          <w:szCs w:val="32"/>
        </w:rPr>
        <w:t>注册于</w:t>
      </w:r>
      <w:r>
        <w:rPr>
          <w:color w:val="auto"/>
          <w:kern w:val="1"/>
          <w:sz w:val="32"/>
          <w:szCs w:val="32"/>
          <w:u w:val="single"/>
        </w:rPr>
        <w:t xml:space="preserve">                                 </w:t>
      </w:r>
      <w:r>
        <w:rPr>
          <w:color w:val="auto"/>
          <w:kern w:val="1"/>
          <w:sz w:val="32"/>
          <w:szCs w:val="32"/>
        </w:rPr>
        <w:t>（注册地址）的</w:t>
      </w:r>
      <w:r>
        <w:rPr>
          <w:color w:val="auto"/>
          <w:kern w:val="1"/>
          <w:sz w:val="32"/>
          <w:szCs w:val="32"/>
          <w:u w:val="single"/>
        </w:rPr>
        <w:t xml:space="preserve">     </w:t>
      </w:r>
    </w:p>
    <w:p w14:paraId="54F0BA4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color w:val="auto"/>
          <w:kern w:val="1"/>
          <w:sz w:val="32"/>
          <w:szCs w:val="32"/>
        </w:rPr>
      </w:pPr>
      <w:r>
        <w:rPr>
          <w:color w:val="auto"/>
          <w:kern w:val="1"/>
          <w:sz w:val="32"/>
          <w:szCs w:val="32"/>
          <w:u w:val="single"/>
        </w:rPr>
        <w:t xml:space="preserve">                      </w:t>
      </w:r>
      <w:r>
        <w:rPr>
          <w:color w:val="auto"/>
          <w:kern w:val="1"/>
          <w:sz w:val="32"/>
          <w:szCs w:val="32"/>
        </w:rPr>
        <w:t>（投标人名称），系中华人民共和国合法企业；本人</w:t>
      </w:r>
      <w:r>
        <w:rPr>
          <w:color w:val="auto"/>
          <w:kern w:val="1"/>
          <w:sz w:val="32"/>
          <w:szCs w:val="32"/>
          <w:u w:val="single"/>
        </w:rPr>
        <w:t xml:space="preserve">             </w:t>
      </w:r>
      <w:r>
        <w:rPr>
          <w:color w:val="auto"/>
          <w:kern w:val="1"/>
          <w:sz w:val="32"/>
          <w:szCs w:val="32"/>
        </w:rPr>
        <w:t>（授权人姓名）系该公司的法定代表人。现特授权本单位的（被授权人姓名）</w:t>
      </w:r>
      <w:r>
        <w:rPr>
          <w:color w:val="auto"/>
          <w:kern w:val="1"/>
          <w:sz w:val="32"/>
          <w:szCs w:val="32"/>
          <w:u w:val="single"/>
        </w:rPr>
        <w:t xml:space="preserve">               </w:t>
      </w:r>
      <w:r>
        <w:rPr>
          <w:color w:val="auto"/>
          <w:kern w:val="1"/>
          <w:sz w:val="32"/>
          <w:szCs w:val="32"/>
        </w:rPr>
        <w:t>（身份证号码）</w:t>
      </w:r>
      <w:r>
        <w:rPr>
          <w:color w:val="auto"/>
          <w:kern w:val="1"/>
          <w:sz w:val="32"/>
          <w:szCs w:val="32"/>
          <w:u w:val="single"/>
        </w:rPr>
        <w:t xml:space="preserve">          </w:t>
      </w:r>
      <w:r>
        <w:rPr>
          <w:color w:val="auto"/>
          <w:kern w:val="1"/>
          <w:sz w:val="32"/>
          <w:szCs w:val="32"/>
        </w:rPr>
        <w:t>为我公司合法代理人，全权代表我公司办理</w:t>
      </w:r>
    </w:p>
    <w:p w14:paraId="15ADC6EC">
      <w:pPr>
        <w:keepNext w:val="0"/>
        <w:keepLines w:val="0"/>
        <w:pageBreakBefore w:val="0"/>
        <w:widowControl w:val="0"/>
        <w:kinsoku/>
        <w:wordWrap/>
        <w:overflowPunct/>
        <w:topLinePunct w:val="0"/>
        <w:autoSpaceDE/>
        <w:autoSpaceDN/>
        <w:bidi w:val="0"/>
        <w:snapToGrid/>
        <w:spacing w:line="560" w:lineRule="exact"/>
        <w:ind w:firstLine="640" w:firstLineChars="200"/>
        <w:jc w:val="left"/>
        <w:textAlignment w:val="auto"/>
        <w:rPr>
          <w:color w:val="auto"/>
          <w:kern w:val="1"/>
          <w:sz w:val="32"/>
          <w:szCs w:val="32"/>
        </w:rPr>
      </w:pPr>
      <w:r>
        <w:rPr>
          <w:color w:val="auto"/>
          <w:kern w:val="1"/>
          <w:sz w:val="32"/>
          <w:szCs w:val="32"/>
        </w:rPr>
        <w:t>就</w:t>
      </w:r>
      <w:r>
        <w:rPr>
          <w:color w:val="auto"/>
          <w:kern w:val="1"/>
          <w:sz w:val="32"/>
          <w:szCs w:val="32"/>
          <w:u w:val="single"/>
        </w:rPr>
        <w:t xml:space="preserve">                                      </w:t>
      </w:r>
      <w:r>
        <w:rPr>
          <w:color w:val="auto"/>
          <w:kern w:val="1"/>
          <w:sz w:val="32"/>
          <w:szCs w:val="32"/>
        </w:rPr>
        <w:t>项目的投标、谈判、签约等具体工作，并签署全部有关的文件、协议及合同。</w:t>
      </w:r>
    </w:p>
    <w:p w14:paraId="1A9F0BA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我公司对被授权人的签名负全部责任。</w:t>
      </w:r>
    </w:p>
    <w:p w14:paraId="67ED3335">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在撤销授权的书面通知以前，本授权书一直有效。被授权人签署的所有文件（在授权书有效期内签署的）不因授权的撤销而失效。被授权人无转委托。特此声明。</w:t>
      </w:r>
    </w:p>
    <w:p w14:paraId="78896684">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被授权人身份证复印件：</w:t>
      </w:r>
    </w:p>
    <w:p w14:paraId="25B2FC73">
      <w:pPr>
        <w:keepNext w:val="0"/>
        <w:keepLines w:val="0"/>
        <w:pageBreakBefore w:val="0"/>
        <w:widowControl w:val="0"/>
        <w:kinsoku/>
        <w:wordWrap/>
        <w:overflowPunct/>
        <w:topLinePunct w:val="0"/>
        <w:autoSpaceDE/>
        <w:autoSpaceDN/>
        <w:bidi w:val="0"/>
        <w:snapToGrid/>
        <w:spacing w:line="560" w:lineRule="exact"/>
        <w:textAlignment w:val="auto"/>
        <w:rPr>
          <w:color w:val="auto"/>
          <w:kern w:val="1"/>
          <w:sz w:val="32"/>
          <w:szCs w:val="32"/>
        </w:rPr>
      </w:pPr>
    </w:p>
    <w:p w14:paraId="21801169">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投标人</w:t>
      </w:r>
      <w:r>
        <w:rPr>
          <w:rFonts w:hint="eastAsia"/>
          <w:color w:val="auto"/>
          <w:kern w:val="1"/>
          <w:sz w:val="32"/>
          <w:szCs w:val="32"/>
        </w:rPr>
        <w:t>盖章</w:t>
      </w:r>
      <w:r>
        <w:rPr>
          <w:color w:val="auto"/>
          <w:kern w:val="1"/>
          <w:sz w:val="32"/>
          <w:szCs w:val="32"/>
        </w:rPr>
        <w:t>：</w:t>
      </w:r>
    </w:p>
    <w:p w14:paraId="6624EE1B">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u w:val="single"/>
        </w:rPr>
      </w:pPr>
      <w:r>
        <w:rPr>
          <w:color w:val="auto"/>
          <w:kern w:val="1"/>
          <w:sz w:val="32"/>
          <w:szCs w:val="32"/>
        </w:rPr>
        <w:t>授权人签名：</w:t>
      </w:r>
      <w:r>
        <w:rPr>
          <w:color w:val="auto"/>
          <w:kern w:val="1"/>
          <w:sz w:val="32"/>
          <w:szCs w:val="32"/>
          <w:u w:val="single"/>
        </w:rPr>
        <w:t xml:space="preserve">                  </w:t>
      </w:r>
      <w:r>
        <w:rPr>
          <w:color w:val="auto"/>
          <w:kern w:val="1"/>
          <w:sz w:val="32"/>
          <w:szCs w:val="32"/>
        </w:rPr>
        <w:t xml:space="preserve">     职        务：</w:t>
      </w:r>
      <w:r>
        <w:rPr>
          <w:color w:val="auto"/>
          <w:kern w:val="1"/>
          <w:sz w:val="32"/>
          <w:szCs w:val="32"/>
          <w:u w:val="single"/>
        </w:rPr>
        <w:t xml:space="preserve">          </w:t>
      </w:r>
    </w:p>
    <w:p w14:paraId="7410CD0D">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color w:val="auto"/>
          <w:kern w:val="1"/>
          <w:sz w:val="32"/>
          <w:szCs w:val="32"/>
        </w:rPr>
      </w:pPr>
      <w:r>
        <w:rPr>
          <w:color w:val="auto"/>
          <w:kern w:val="1"/>
          <w:sz w:val="32"/>
          <w:szCs w:val="32"/>
        </w:rPr>
        <w:t>被授权人签名：</w:t>
      </w:r>
      <w:r>
        <w:rPr>
          <w:color w:val="auto"/>
          <w:kern w:val="1"/>
          <w:sz w:val="32"/>
          <w:szCs w:val="32"/>
          <w:u w:val="single"/>
        </w:rPr>
        <w:t xml:space="preserve">                </w:t>
      </w:r>
      <w:r>
        <w:rPr>
          <w:color w:val="auto"/>
          <w:kern w:val="1"/>
          <w:sz w:val="32"/>
          <w:szCs w:val="32"/>
        </w:rPr>
        <w:t xml:space="preserve">     </w:t>
      </w:r>
    </w:p>
    <w:p w14:paraId="5857637D">
      <w:pPr>
        <w:keepNext w:val="0"/>
        <w:keepLines w:val="0"/>
        <w:pageBreakBefore w:val="0"/>
        <w:widowControl w:val="0"/>
        <w:kinsoku/>
        <w:wordWrap/>
        <w:overflowPunct/>
        <w:topLinePunct w:val="0"/>
        <w:autoSpaceDE/>
        <w:autoSpaceDN/>
        <w:bidi w:val="0"/>
        <w:adjustRightInd w:val="0"/>
        <w:snapToGrid/>
        <w:spacing w:line="560" w:lineRule="exact"/>
        <w:ind w:right="420" w:firstLine="640" w:firstLineChars="200"/>
        <w:jc w:val="left"/>
        <w:textAlignment w:val="auto"/>
        <w:rPr>
          <w:color w:val="auto"/>
          <w:sz w:val="32"/>
          <w:szCs w:val="32"/>
          <w:u w:val="single"/>
        </w:rPr>
      </w:pPr>
      <w:r>
        <w:rPr>
          <w:color w:val="auto"/>
          <w:sz w:val="32"/>
          <w:szCs w:val="32"/>
        </w:rPr>
        <w:t>日  期：</w:t>
      </w:r>
      <w:r>
        <w:rPr>
          <w:color w:val="auto"/>
          <w:sz w:val="32"/>
          <w:szCs w:val="32"/>
          <w:u w:val="single"/>
        </w:rPr>
        <w:t xml:space="preserve">                   </w:t>
      </w:r>
    </w:p>
    <w:p w14:paraId="49BB38AA">
      <w:pPr>
        <w:spacing w:line="360" w:lineRule="auto"/>
        <w:jc w:val="center"/>
        <w:rPr>
          <w:rFonts w:eastAsia="新宋体"/>
          <w:b/>
          <w:bCs/>
          <w:color w:val="auto"/>
          <w:sz w:val="36"/>
        </w:rPr>
      </w:pPr>
      <w:r>
        <w:rPr>
          <w:color w:val="auto"/>
          <w:sz w:val="32"/>
        </w:rPr>
        <w:br w:type="page"/>
      </w:r>
      <w:r>
        <w:rPr>
          <w:rFonts w:hint="eastAsia" w:ascii="方正小标宋简体" w:hAnsi="方正小标宋简体" w:eastAsia="方正小标宋简体" w:cs="方正小标宋简体"/>
          <w:b w:val="0"/>
          <w:bCs w:val="0"/>
          <w:color w:val="auto"/>
          <w:sz w:val="44"/>
          <w:szCs w:val="44"/>
        </w:rPr>
        <w:t>投标人的各项服务承诺</w:t>
      </w:r>
    </w:p>
    <w:p w14:paraId="11DEF692">
      <w:pPr>
        <w:spacing w:line="480" w:lineRule="auto"/>
        <w:rPr>
          <w:rFonts w:hint="eastAsia" w:ascii="宋体" w:hAnsi="宋体" w:eastAsia="宋体" w:cs="宋体"/>
          <w:color w:val="auto"/>
          <w:sz w:val="32"/>
          <w:szCs w:val="32"/>
        </w:rPr>
      </w:pPr>
      <w:r>
        <w:rPr>
          <w:rFonts w:hint="eastAsia" w:ascii="宋体" w:hAnsi="宋体" w:eastAsia="宋体" w:cs="宋体"/>
          <w:color w:val="auto"/>
          <w:sz w:val="32"/>
          <w:szCs w:val="32"/>
        </w:rPr>
        <w:t>采购编号：</w:t>
      </w:r>
    </w:p>
    <w:p w14:paraId="59A9EC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1.服务质量目标：</w:t>
      </w:r>
    </w:p>
    <w:p w14:paraId="7A0B61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2.规章制度：</w:t>
      </w:r>
    </w:p>
    <w:p w14:paraId="23ADD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3.服务规范和守则：</w:t>
      </w:r>
    </w:p>
    <w:p w14:paraId="3A61ADF6">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sz w:val="32"/>
          <w:szCs w:val="32"/>
        </w:rPr>
      </w:pPr>
      <w:r>
        <w:rPr>
          <w:rFonts w:hint="eastAsia" w:ascii="宋体" w:hAnsi="宋体" w:eastAsia="宋体" w:cs="宋体"/>
          <w:i w:val="0"/>
          <w:iCs/>
          <w:color w:val="auto"/>
          <w:sz w:val="32"/>
          <w:szCs w:val="32"/>
        </w:rPr>
        <w:t>其他有关优惠承诺：</w:t>
      </w:r>
    </w:p>
    <w:p w14:paraId="50EBC2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5.其他相关内容（包括合理化建议等内容）：</w:t>
      </w:r>
    </w:p>
    <w:p w14:paraId="22FC04D7">
      <w:pPr>
        <w:ind w:right="1440"/>
        <w:jc w:val="left"/>
        <w:rPr>
          <w:rFonts w:hint="eastAsia" w:ascii="宋体" w:hAnsi="宋体" w:eastAsia="宋体" w:cs="宋体"/>
          <w:color w:val="auto"/>
          <w:sz w:val="32"/>
          <w:szCs w:val="32"/>
        </w:rPr>
      </w:pPr>
      <w:r>
        <w:rPr>
          <w:rFonts w:hint="eastAsia" w:ascii="宋体" w:hAnsi="宋体" w:eastAsia="宋体" w:cs="宋体"/>
          <w:color w:val="auto"/>
          <w:sz w:val="32"/>
          <w:szCs w:val="32"/>
        </w:rPr>
        <w:t>投标人名称（盖章）</w:t>
      </w:r>
      <w:r>
        <w:rPr>
          <w:rFonts w:hint="eastAsia" w:ascii="宋体" w:hAnsi="宋体" w:cs="宋体"/>
          <w:color w:val="auto"/>
          <w:sz w:val="32"/>
          <w:szCs w:val="32"/>
          <w:lang w:eastAsia="zh-CN"/>
        </w:rPr>
        <w:t>：</w:t>
      </w:r>
      <w:r>
        <w:rPr>
          <w:rFonts w:hint="eastAsia" w:ascii="宋体" w:hAnsi="宋体" w:eastAsia="宋体" w:cs="宋体"/>
          <w:color w:val="auto"/>
          <w:sz w:val="32"/>
          <w:szCs w:val="32"/>
        </w:rPr>
        <w:t>_____________________</w:t>
      </w:r>
    </w:p>
    <w:p w14:paraId="40E125D0">
      <w:pPr>
        <w:ind w:right="480"/>
        <w:jc w:val="center"/>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14:paraId="3D4A08E4">
      <w:pPr>
        <w:jc w:val="left"/>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751BE4C6">
      <w:pPr>
        <w:spacing w:line="400" w:lineRule="exact"/>
        <w:rPr>
          <w:rFonts w:hint="eastAsia" w:ascii="宋体" w:hAnsi="宋体" w:eastAsia="宋体" w:cs="宋体"/>
          <w:b/>
          <w:color w:val="auto"/>
          <w:sz w:val="32"/>
          <w:szCs w:val="32"/>
        </w:rPr>
      </w:pPr>
    </w:p>
    <w:p w14:paraId="1060CD20">
      <w:pPr>
        <w:spacing w:line="400" w:lineRule="exact"/>
        <w:rPr>
          <w:rFonts w:hint="eastAsia" w:ascii="宋体" w:hAnsi="宋体" w:eastAsia="宋体" w:cs="宋体"/>
          <w:color w:val="auto"/>
          <w:sz w:val="32"/>
          <w:szCs w:val="32"/>
        </w:rPr>
      </w:pPr>
    </w:p>
    <w:p w14:paraId="236C9455">
      <w:pPr>
        <w:pStyle w:val="32"/>
        <w:rPr>
          <w:rFonts w:hint="eastAsia" w:ascii="宋体" w:hAnsi="宋体" w:eastAsia="宋体" w:cs="宋体"/>
          <w:b/>
          <w:bCs/>
          <w:color w:val="auto"/>
          <w:sz w:val="32"/>
          <w:szCs w:val="32"/>
        </w:rPr>
      </w:pPr>
      <w:r>
        <w:rPr>
          <w:rFonts w:hint="eastAsia" w:ascii="宋体" w:hAnsi="宋体" w:eastAsia="宋体" w:cs="宋体"/>
          <w:color w:val="auto"/>
          <w:sz w:val="32"/>
          <w:szCs w:val="32"/>
        </w:rPr>
        <w:t>本附件可根据实际情况自行制作。</w:t>
      </w:r>
    </w:p>
    <w:p w14:paraId="3656FEC3">
      <w:pPr>
        <w:spacing w:line="460" w:lineRule="exact"/>
        <w:rPr>
          <w:rFonts w:hint="eastAsia" w:ascii="宋体" w:hAnsi="宋体" w:eastAsia="宋体" w:cs="宋体"/>
          <w:color w:val="auto"/>
          <w:kern w:val="1"/>
          <w:sz w:val="32"/>
          <w:szCs w:val="32"/>
          <w:u w:val="single"/>
        </w:rPr>
      </w:pPr>
      <w:r>
        <w:rPr>
          <w:rFonts w:hint="eastAsia" w:ascii="宋体" w:hAnsi="宋体" w:eastAsia="宋体" w:cs="宋体"/>
          <w:color w:val="auto"/>
          <w:kern w:val="1"/>
          <w:sz w:val="32"/>
          <w:szCs w:val="32"/>
        </w:rPr>
        <w:t>投标人（盖章）：</w:t>
      </w:r>
      <w:r>
        <w:rPr>
          <w:rFonts w:hint="eastAsia" w:ascii="宋体" w:hAnsi="宋体" w:eastAsia="宋体" w:cs="宋体"/>
          <w:color w:val="auto"/>
          <w:kern w:val="1"/>
          <w:sz w:val="32"/>
          <w:szCs w:val="32"/>
          <w:u w:val="single"/>
        </w:rPr>
        <w:t xml:space="preserve">                           </w:t>
      </w:r>
    </w:p>
    <w:p w14:paraId="78BAF7B6">
      <w:pPr>
        <w:spacing w:line="460" w:lineRule="exact"/>
        <w:ind w:firstLine="320" w:firstLineChars="100"/>
        <w:rPr>
          <w:rFonts w:hint="eastAsia" w:ascii="宋体" w:hAnsi="宋体" w:eastAsia="宋体" w:cs="宋体"/>
          <w:color w:val="auto"/>
          <w:kern w:val="1"/>
          <w:sz w:val="32"/>
          <w:szCs w:val="32"/>
          <w:u w:val="single"/>
        </w:rPr>
      </w:pPr>
    </w:p>
    <w:p w14:paraId="7E4AE5DF">
      <w:pPr>
        <w:ind w:firstLine="320" w:firstLineChars="100"/>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法定代表人或其授权代表人 （签字或盖章）：</w:t>
      </w:r>
      <w:r>
        <w:rPr>
          <w:rFonts w:hint="eastAsia" w:ascii="宋体" w:hAnsi="宋体" w:eastAsia="宋体" w:cs="宋体"/>
          <w:color w:val="auto"/>
          <w:kern w:val="1"/>
          <w:sz w:val="32"/>
          <w:szCs w:val="32"/>
          <w:u w:val="single"/>
        </w:rPr>
        <w:t xml:space="preserve">              </w:t>
      </w:r>
    </w:p>
    <w:p w14:paraId="30348320">
      <w:pPr>
        <w:rPr>
          <w:rFonts w:hint="eastAsia" w:ascii="宋体" w:hAnsi="宋体" w:eastAsia="宋体" w:cs="宋体"/>
          <w:color w:val="auto"/>
          <w:kern w:val="1"/>
          <w:sz w:val="32"/>
          <w:szCs w:val="32"/>
        </w:rPr>
      </w:pPr>
    </w:p>
    <w:p w14:paraId="024146F2">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日期：</w:t>
      </w:r>
    </w:p>
    <w:p w14:paraId="5EF10838">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注：1.投标人应仔细对第三章招标项目要求进行逐条分析，对于投标内容与招标文件内容有不一致的条款，则须在上表中列明并详细填写。</w:t>
      </w:r>
    </w:p>
    <w:p w14:paraId="157E7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2.除★条款外，如招标文件内容与投标文件内容都一致的，则本表可以在相关的盖章后，不需要填写</w:t>
      </w:r>
      <w:r>
        <w:rPr>
          <w:rFonts w:hint="eastAsia" w:ascii="宋体" w:hAnsi="宋体" w:eastAsia="宋体" w:cs="宋体"/>
          <w:color w:val="auto"/>
          <w:sz w:val="32"/>
          <w:szCs w:val="32"/>
          <w:lang w:eastAsia="zh-CN"/>
        </w:rPr>
        <w:t>其他内容</w:t>
      </w:r>
      <w:r>
        <w:rPr>
          <w:rFonts w:hint="eastAsia" w:ascii="宋体" w:hAnsi="宋体" w:eastAsia="宋体" w:cs="宋体"/>
          <w:color w:val="auto"/>
          <w:sz w:val="32"/>
          <w:szCs w:val="32"/>
        </w:rPr>
        <w:t>或在“偏离情况详细说明”栏内只填写一个“无”字。</w:t>
      </w:r>
    </w:p>
    <w:p w14:paraId="4C11C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3.此表在不改变格式内容的情况下，可自行制作。</w:t>
      </w:r>
    </w:p>
    <w:p w14:paraId="06DB2E0C">
      <w:pPr>
        <w:spacing w:line="320" w:lineRule="exact"/>
        <w:rPr>
          <w:color w:val="auto"/>
          <w:kern w:val="1"/>
        </w:rPr>
        <w:sectPr>
          <w:headerReference r:id="rId8" w:type="first"/>
          <w:footerReference r:id="rId10" w:type="first"/>
          <w:footerReference r:id="rId9" w:type="default"/>
          <w:pgSz w:w="11906" w:h="16838"/>
          <w:pgMar w:top="1417" w:right="1020" w:bottom="1417" w:left="1020" w:header="851" w:footer="992" w:gutter="0"/>
          <w:pgNumType w:fmt="numberInDash" w:start="1"/>
          <w:cols w:space="720" w:num="1"/>
          <w:titlePg/>
        </w:sectPr>
      </w:pPr>
    </w:p>
    <w:p w14:paraId="7EC673B0">
      <w:pPr>
        <w:spacing w:line="360" w:lineRule="auto"/>
        <w:jc w:val="center"/>
        <w:rPr>
          <w:rFonts w:hint="eastAsia" w:ascii="方正小标宋简体" w:hAnsi="方正小标宋简体" w:eastAsia="方正小标宋简体" w:cs="方正小标宋简体"/>
          <w:b w:val="0"/>
          <w:bCs/>
          <w:color w:val="auto"/>
          <w:kern w:val="1"/>
          <w:sz w:val="44"/>
          <w:szCs w:val="22"/>
        </w:rPr>
      </w:pPr>
      <w:r>
        <w:rPr>
          <w:rFonts w:hint="eastAsia" w:ascii="方正小标宋简体" w:hAnsi="方正小标宋简体" w:eastAsia="方正小标宋简体" w:cs="方正小标宋简体"/>
          <w:b w:val="0"/>
          <w:bCs/>
          <w:color w:val="auto"/>
          <w:kern w:val="1"/>
          <w:sz w:val="44"/>
          <w:szCs w:val="22"/>
        </w:rPr>
        <w:t>投标函（格式）</w:t>
      </w:r>
    </w:p>
    <w:p w14:paraId="3D96D91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致：</w:t>
      </w:r>
      <w:r>
        <w:rPr>
          <w:rFonts w:hint="eastAsia" w:ascii="宋体" w:hAnsi="宋体" w:eastAsia="宋体" w:cs="宋体"/>
          <w:color w:val="auto"/>
          <w:kern w:val="1"/>
          <w:sz w:val="32"/>
          <w:szCs w:val="32"/>
          <w:u w:val="single"/>
        </w:rPr>
        <w:t xml:space="preserve">                  </w:t>
      </w:r>
    </w:p>
    <w:p w14:paraId="6C036632">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     ___________________（供应商全称）授权_________________（全名、职务）为全权代表参加贵方组织的_________________________项目（招标项目名称、招标编号）的招标、响应询标等有关活动，为此提交下述文件：</w:t>
      </w:r>
    </w:p>
    <w:p w14:paraId="17B21A0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1</w:t>
      </w:r>
      <w:r>
        <w:rPr>
          <w:rFonts w:hint="eastAsia" w:ascii="宋体" w:hAnsi="宋体" w:cs="宋体"/>
          <w:color w:val="auto"/>
          <w:kern w:val="1"/>
          <w:sz w:val="32"/>
          <w:szCs w:val="32"/>
          <w:lang w:eastAsia="zh-CN"/>
        </w:rPr>
        <w:t>.</w:t>
      </w:r>
      <w:r>
        <w:rPr>
          <w:rFonts w:hint="eastAsia" w:ascii="宋体" w:hAnsi="宋体" w:eastAsia="宋体" w:cs="宋体"/>
          <w:color w:val="auto"/>
          <w:kern w:val="1"/>
          <w:sz w:val="32"/>
          <w:szCs w:val="32"/>
        </w:rPr>
        <w:t>其他：</w:t>
      </w:r>
    </w:p>
    <w:p w14:paraId="652A7A4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2</w:t>
      </w:r>
      <w:r>
        <w:rPr>
          <w:rFonts w:hint="eastAsia" w:ascii="宋体" w:hAnsi="宋体" w:cs="宋体"/>
          <w:color w:val="auto"/>
          <w:kern w:val="1"/>
          <w:sz w:val="32"/>
          <w:szCs w:val="32"/>
          <w:lang w:eastAsia="zh-CN"/>
        </w:rPr>
        <w:t>.</w:t>
      </w:r>
      <w:r>
        <w:rPr>
          <w:rFonts w:hint="eastAsia" w:ascii="宋体" w:hAnsi="宋体" w:eastAsia="宋体" w:cs="宋体"/>
          <w:color w:val="auto"/>
          <w:kern w:val="1"/>
          <w:sz w:val="32"/>
          <w:szCs w:val="32"/>
        </w:rPr>
        <w:t>据此函，宣布同意如下：</w:t>
      </w:r>
    </w:p>
    <w:p w14:paraId="4C0EAA3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1）</w:t>
      </w:r>
      <w:r>
        <w:rPr>
          <w:rFonts w:hint="eastAsia" w:ascii="宋体" w:hAnsi="宋体" w:eastAsia="宋体" w:cs="宋体"/>
          <w:color w:val="auto"/>
          <w:spacing w:val="12"/>
          <w:sz w:val="32"/>
          <w:szCs w:val="32"/>
        </w:rPr>
        <w:t>所附投标报价表中规定的应提供的服务投标总价为（人民币</w:t>
      </w:r>
      <w:r>
        <w:rPr>
          <w:rFonts w:hint="eastAsia" w:ascii="宋体" w:hAnsi="宋体" w:cs="宋体"/>
          <w:color w:val="auto"/>
          <w:spacing w:val="12"/>
          <w:sz w:val="32"/>
          <w:szCs w:val="32"/>
          <w:u w:val="single"/>
          <w:lang w:eastAsia="zh-CN"/>
        </w:rPr>
        <w:t>￥</w:t>
      </w:r>
      <w:r>
        <w:rPr>
          <w:rFonts w:hint="eastAsia" w:ascii="宋体" w:hAnsi="宋体" w:eastAsia="宋体" w:cs="宋体"/>
          <w:color w:val="auto"/>
          <w:spacing w:val="12"/>
          <w:sz w:val="32"/>
          <w:szCs w:val="32"/>
          <w:u w:val="single"/>
        </w:rPr>
        <w:t xml:space="preserve">       </w:t>
      </w:r>
      <w:r>
        <w:rPr>
          <w:rFonts w:hint="eastAsia" w:ascii="宋体" w:hAnsi="宋体" w:eastAsia="宋体" w:cs="宋体"/>
          <w:color w:val="auto"/>
          <w:spacing w:val="12"/>
          <w:sz w:val="32"/>
          <w:szCs w:val="32"/>
        </w:rPr>
        <w:t>）</w:t>
      </w:r>
      <w:r>
        <w:rPr>
          <w:rFonts w:hint="eastAsia" w:ascii="宋体" w:hAnsi="宋体" w:eastAsia="宋体" w:cs="宋体"/>
          <w:color w:val="auto"/>
          <w:sz w:val="32"/>
          <w:szCs w:val="32"/>
        </w:rPr>
        <w:t>，即_______________（大写）。（企业成本价为</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元）</w:t>
      </w:r>
      <w:r>
        <w:rPr>
          <w:rFonts w:hint="eastAsia" w:ascii="宋体" w:hAnsi="宋体" w:eastAsia="宋体" w:cs="宋体"/>
          <w:color w:val="auto"/>
          <w:kern w:val="1"/>
          <w:sz w:val="32"/>
          <w:szCs w:val="32"/>
        </w:rPr>
        <w:t>。</w:t>
      </w:r>
    </w:p>
    <w:p w14:paraId="258DC59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2）供应商已详细审查全部招标文件，我们完全理解并同意放弃对这方面有不明及误解的权利。</w:t>
      </w:r>
    </w:p>
    <w:p w14:paraId="676806C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3）供应商将按招标文件规定履行合同责任和义务。</w:t>
      </w:r>
    </w:p>
    <w:p w14:paraId="58BE55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4）其投标自开标之日起有效期____个</w:t>
      </w:r>
      <w:r>
        <w:rPr>
          <w:rFonts w:hint="eastAsia" w:ascii="宋体" w:hAnsi="宋体" w:cs="宋体"/>
          <w:color w:val="auto"/>
          <w:kern w:val="1"/>
          <w:sz w:val="32"/>
          <w:szCs w:val="32"/>
          <w:lang w:val="en-US" w:eastAsia="zh-CN"/>
        </w:rPr>
        <w:t>工作日</w:t>
      </w:r>
      <w:r>
        <w:rPr>
          <w:rFonts w:hint="eastAsia" w:ascii="宋体" w:hAnsi="宋体" w:eastAsia="宋体" w:cs="宋体"/>
          <w:color w:val="auto"/>
          <w:kern w:val="1"/>
          <w:sz w:val="32"/>
          <w:szCs w:val="32"/>
        </w:rPr>
        <w:t>。</w:t>
      </w:r>
    </w:p>
    <w:p w14:paraId="1DE0D48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5）供应商同意提供按照贵方可能要求的与其投标有关的一切数据或资料，理解贵方不一定要接受最低价的投标或收到的任何投标。</w:t>
      </w:r>
    </w:p>
    <w:p w14:paraId="5FDE2FE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6）投标文件中未明确的事项，一律按招标文件规定执行。</w:t>
      </w:r>
    </w:p>
    <w:p w14:paraId="7E695D7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7）与本投标有关的一切正式往来通讯请寄：</w:t>
      </w:r>
    </w:p>
    <w:p w14:paraId="627ED0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地址：_____________________    邮编：______________________</w:t>
      </w:r>
    </w:p>
    <w:p w14:paraId="3E457C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电话：__________________        传真：_____________________</w:t>
      </w:r>
    </w:p>
    <w:p w14:paraId="079383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投标人（盖章）：</w:t>
      </w:r>
      <w:r>
        <w:rPr>
          <w:rFonts w:hint="eastAsia" w:ascii="宋体" w:hAnsi="宋体" w:eastAsia="宋体" w:cs="宋体"/>
          <w:color w:val="auto"/>
          <w:kern w:val="1"/>
          <w:sz w:val="32"/>
          <w:szCs w:val="32"/>
          <w:u w:val="single"/>
        </w:rPr>
        <w:t xml:space="preserve">                           </w:t>
      </w:r>
    </w:p>
    <w:p w14:paraId="6B72B1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法定代表人或其授权代表人 （签字或盖章）：</w:t>
      </w:r>
      <w:r>
        <w:rPr>
          <w:rFonts w:hint="eastAsia" w:ascii="宋体" w:hAnsi="宋体" w:eastAsia="宋体" w:cs="宋体"/>
          <w:color w:val="auto"/>
          <w:kern w:val="1"/>
          <w:sz w:val="32"/>
          <w:szCs w:val="32"/>
          <w:u w:val="single"/>
        </w:rPr>
        <w:t xml:space="preserve">              </w:t>
      </w:r>
    </w:p>
    <w:p w14:paraId="6869A6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1"/>
          <w:sz w:val="32"/>
          <w:szCs w:val="32"/>
        </w:rPr>
      </w:pPr>
      <w:r>
        <w:rPr>
          <w:rFonts w:hint="eastAsia" w:ascii="宋体" w:hAnsi="宋体" w:eastAsia="宋体" w:cs="宋体"/>
          <w:color w:val="auto"/>
          <w:kern w:val="1"/>
          <w:sz w:val="32"/>
          <w:szCs w:val="32"/>
        </w:rPr>
        <w:t xml:space="preserve">日期：       </w:t>
      </w:r>
    </w:p>
    <w:p w14:paraId="167AA8FD">
      <w:pPr>
        <w:jc w:val="center"/>
        <w:rPr>
          <w:b/>
          <w:color w:val="auto"/>
          <w:kern w:val="1"/>
          <w:sz w:val="24"/>
          <w:szCs w:val="24"/>
        </w:rPr>
      </w:pPr>
    </w:p>
    <w:p w14:paraId="27077C05">
      <w:pPr>
        <w:pStyle w:val="7"/>
        <w:spacing w:line="360" w:lineRule="auto"/>
        <w:jc w:val="center"/>
        <w:rPr>
          <w:rFonts w:hint="eastAsia" w:ascii="方正小标宋简体" w:hAnsi="方正小标宋简体" w:eastAsia="方正小标宋简体" w:cs="方正小标宋简体"/>
          <w:b w:val="0"/>
          <w:bCs w:val="0"/>
          <w:sz w:val="44"/>
          <w:szCs w:val="44"/>
        </w:rPr>
      </w:pPr>
      <w:r>
        <w:rPr>
          <w:rFonts w:ascii="Times New Roman" w:hAnsi="Times New Roman"/>
          <w:b/>
          <w:bCs/>
          <w:sz w:val="44"/>
          <w:szCs w:val="44"/>
        </w:rPr>
        <w:br w:type="page"/>
      </w:r>
      <w:r>
        <w:rPr>
          <w:rFonts w:hint="eastAsia" w:ascii="方正小标宋简体" w:hAnsi="方正小标宋简体" w:eastAsia="方正小标宋简体" w:cs="方正小标宋简体"/>
          <w:b w:val="0"/>
          <w:bCs w:val="0"/>
          <w:sz w:val="44"/>
          <w:szCs w:val="44"/>
        </w:rPr>
        <w:t>报价一览表</w:t>
      </w:r>
    </w:p>
    <w:p w14:paraId="601D524F">
      <w:pPr>
        <w:pStyle w:val="8"/>
        <w:jc w:val="center"/>
        <w:rPr>
          <w:rFonts w:hint="eastAsia"/>
        </w:rPr>
      </w:pPr>
      <w:r>
        <w:rPr>
          <w:rFonts w:hint="eastAsia"/>
        </w:rPr>
        <w:t>手术室净化空调系统维护保养项目预算清单</w:t>
      </w:r>
    </w:p>
    <w:tbl>
      <w:tblPr>
        <w:tblStyle w:val="17"/>
        <w:tblW w:w="10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1"/>
        <w:gridCol w:w="2589"/>
        <w:gridCol w:w="1986"/>
        <w:gridCol w:w="889"/>
        <w:gridCol w:w="888"/>
        <w:gridCol w:w="1441"/>
        <w:gridCol w:w="1741"/>
      </w:tblGrid>
      <w:tr w14:paraId="6DD4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blHeader/>
          <w:jc w:val="center"/>
        </w:trPr>
        <w:tc>
          <w:tcPr>
            <w:tcW w:w="961" w:type="dxa"/>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5F98B9D3">
            <w:pPr>
              <w:keepNext w:val="0"/>
              <w:keepLines w:val="0"/>
              <w:widowControl/>
              <w:suppressLineNumbers w:val="0"/>
              <w:snapToGrid w:val="0"/>
              <w:ind w:left="0" w:leftChars="0" w:right="0" w:rightChars="0" w:firstLine="0" w:firstLineChars="0"/>
              <w:jc w:val="center"/>
              <w:textAlignment w:val="top"/>
              <w:rPr>
                <w:rFonts w:ascii="宋体" w:hAnsi="宋体" w:eastAsia="宋体" w:cs="宋体"/>
                <w:b/>
                <w:i w:val="0"/>
                <w:iCs w:val="0"/>
                <w:color w:val="000000"/>
                <w:sz w:val="18"/>
                <w:szCs w:val="18"/>
                <w:u w:val="none"/>
              </w:rPr>
            </w:pPr>
            <w:r>
              <w:rPr>
                <w:rStyle w:val="40"/>
                <w:b/>
                <w:color w:val="000000"/>
                <w:lang w:val="en-US" w:eastAsia="zh-CN" w:bidi="ar"/>
              </w:rPr>
              <w:t>序号</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DF0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名称</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0F3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品牌型号</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FB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A49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数量</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892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单价(元)</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F32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40"/>
                <w:b/>
                <w:color w:val="000000"/>
                <w:lang w:val="en-US" w:eastAsia="zh-CN" w:bidi="ar"/>
              </w:rPr>
              <w:t>总价(元)</w:t>
            </w:r>
          </w:p>
        </w:tc>
      </w:tr>
      <w:tr w14:paraId="4F4B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0245C45">
            <w:pPr>
              <w:keepNext w:val="0"/>
              <w:keepLines w:val="0"/>
              <w:widowControl/>
              <w:numPr>
                <w:ilvl w:val="0"/>
                <w:numId w:val="4"/>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6BD7662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国祥净化空调机组</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年度维修保养</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0D2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D9D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525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47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3AC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6B51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49CD5306">
            <w:pPr>
              <w:keepNext w:val="0"/>
              <w:keepLines w:val="0"/>
              <w:widowControl/>
              <w:numPr>
                <w:ilvl w:val="0"/>
                <w:numId w:val="4"/>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55CF83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风管及管道部件清洗消毒</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D49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净化风管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B76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A40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167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CFC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6AAA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75DD24B5">
            <w:pPr>
              <w:keepNext w:val="0"/>
              <w:keepLines w:val="0"/>
              <w:widowControl/>
              <w:numPr>
                <w:ilvl w:val="0"/>
                <w:numId w:val="4"/>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4A20A4C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空调箱清洗消毒</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77C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8C9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A707">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96F4">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A6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00E3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2524CE7">
            <w:pPr>
              <w:keepNext w:val="0"/>
              <w:keepLines w:val="0"/>
              <w:widowControl/>
              <w:numPr>
                <w:ilvl w:val="0"/>
                <w:numId w:val="4"/>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0B419F7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空调冷凝水盘及水</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管清洗消毒</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7D8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国祥</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642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2C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8C0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B3B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76EC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B447A91">
            <w:pPr>
              <w:keepNext w:val="0"/>
              <w:keepLines w:val="0"/>
              <w:widowControl/>
              <w:numPr>
                <w:ilvl w:val="0"/>
                <w:numId w:val="4"/>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3AA2D78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高效过滤器(送风)更换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3A8A">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HEPA1800m³/h</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B14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4CE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25F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40B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3BC0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BF5A73E">
            <w:pPr>
              <w:numPr>
                <w:ilvl w:val="0"/>
                <w:numId w:val="4"/>
              </w:numPr>
              <w:snapToGrid w:val="0"/>
              <w:ind w:left="425" w:leftChars="0" w:right="0" w:rightChars="0" w:hanging="425" w:firstLineChars="0"/>
              <w:jc w:val="center"/>
              <w:rPr>
                <w:rFonts w:hint="eastAsia"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2A6740C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高效过滤器(送风)更换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29D">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HEPA</w:t>
            </w:r>
            <w:r>
              <w:rPr>
                <w:rStyle w:val="40"/>
                <w:rFonts w:ascii="宋体" w:eastAsia="宋体"/>
                <w:color w:val="000000"/>
                <w:sz w:val="18"/>
                <w:lang w:val="en-US" w:eastAsia="zh-CN" w:bidi="ar"/>
              </w:rPr>
              <w:br w:type="textWrapping"/>
            </w:r>
            <w:r>
              <w:rPr>
                <w:rStyle w:val="40"/>
                <w:rFonts w:ascii="宋体" w:eastAsia="宋体"/>
                <w:color w:val="000000"/>
                <w:sz w:val="18"/>
                <w:lang w:val="en-US" w:eastAsia="zh-CN" w:bidi="ar"/>
              </w:rPr>
              <w:t>—</w:t>
            </w:r>
            <w:r>
              <w:rPr>
                <w:rFonts w:ascii="宋体" w:hAnsi="Arial" w:eastAsia="宋体" w:cs="Arial"/>
                <w:i w:val="0"/>
                <w:iCs w:val="0"/>
                <w:color w:val="000000"/>
                <w:kern w:val="0"/>
                <w:sz w:val="18"/>
                <w:szCs w:val="18"/>
                <w:u w:val="none"/>
                <w:lang w:val="en-US" w:eastAsia="zh-CN" w:bidi="ar"/>
              </w:rPr>
              <w:t>10</w:t>
            </w:r>
            <w:r>
              <w:rPr>
                <w:rStyle w:val="40"/>
                <w:rFonts w:ascii="宋体" w:eastAsia="宋体"/>
                <w:color w:val="000000"/>
                <w:sz w:val="18"/>
                <w:lang w:val="en-US" w:eastAsia="zh-CN" w:bidi="ar"/>
              </w:rPr>
              <w:t>00m³/h</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E357">
            <w:pPr>
              <w:keepNext w:val="0"/>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18"/>
                <w:szCs w:val="18"/>
                <w:u w:val="none"/>
              </w:rPr>
            </w:pPr>
            <w:r>
              <w:rPr>
                <w:rStyle w:val="40"/>
                <w:rFonts w:ascii="宋体" w:eastAsia="宋体"/>
                <w:color w:val="000000"/>
                <w:sz w:val="18"/>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A6B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97C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75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2C28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9F03603">
            <w:pPr>
              <w:numPr>
                <w:ilvl w:val="0"/>
                <w:numId w:val="4"/>
              </w:numPr>
              <w:snapToGrid w:val="0"/>
              <w:ind w:left="425" w:leftChars="0" w:right="0" w:rightChars="0" w:hanging="425" w:firstLineChars="0"/>
              <w:jc w:val="center"/>
              <w:rPr>
                <w:rFonts w:hint="eastAsia"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1130B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风口过滤器</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E0E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1C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A48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CF2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C3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6CEC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01D01B86">
            <w:pPr>
              <w:keepNext w:val="0"/>
              <w:keepLines w:val="0"/>
              <w:widowControl/>
              <w:numPr>
                <w:ilvl w:val="0"/>
                <w:numId w:val="4"/>
              </w:numPr>
              <w:suppressLineNumbers w:val="0"/>
              <w:snapToGrid w:val="0"/>
              <w:ind w:left="425" w:leftChars="0" w:right="0" w:rightChars="0" w:hanging="425" w:firstLineChars="0"/>
              <w:jc w:val="center"/>
              <w:textAlignment w:val="center"/>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4D52CAD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空调箱初中效过滤器更换</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E5D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2台*4次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3DE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件</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FB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10F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999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5233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3172264D">
            <w:pPr>
              <w:keepNext w:val="0"/>
              <w:keepLines w:val="0"/>
              <w:widowControl/>
              <w:numPr>
                <w:ilvl w:val="0"/>
                <w:numId w:val="4"/>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723768A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系统自控调试</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CFD0">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FEE3">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022">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C86F">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47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7DED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49F7386">
            <w:pPr>
              <w:keepNext w:val="0"/>
              <w:keepLines w:val="0"/>
              <w:widowControl/>
              <w:numPr>
                <w:ilvl w:val="0"/>
                <w:numId w:val="4"/>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0DB08569">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系统弱电调试</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B554">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F35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20D2">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E17D">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8C5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6F85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149FD5BA">
            <w:pPr>
              <w:keepNext w:val="0"/>
              <w:keepLines w:val="0"/>
              <w:widowControl/>
              <w:numPr>
                <w:ilvl w:val="0"/>
                <w:numId w:val="4"/>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25787692">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系统电气检查</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6413">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F65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EE6A">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8728">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224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65B2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9FFBD">
            <w:pPr>
              <w:numPr>
                <w:ilvl w:val="0"/>
                <w:numId w:val="4"/>
              </w:numPr>
              <w:snapToGrid w:val="0"/>
              <w:ind w:left="425" w:leftChars="0" w:right="0" w:rightChars="0" w:hanging="425" w:firstLineChars="0"/>
              <w:jc w:val="center"/>
              <w:rPr>
                <w:rFonts w:hint="default" w:ascii="宋体" w:hAnsi="Arial" w:eastAsia="宋体" w:cs="Arial"/>
                <w:i w:val="0"/>
                <w:iCs w:val="0"/>
                <w:color w:val="000000"/>
                <w:sz w:val="18"/>
                <w:szCs w:val="22"/>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2202C0C0">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总系统联动调试</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E7C3">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C5D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5D76">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C8E5">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6F2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0136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3FA75DB">
            <w:pPr>
              <w:keepNext w:val="0"/>
              <w:keepLines w:val="0"/>
              <w:widowControl/>
              <w:numPr>
                <w:ilvl w:val="0"/>
                <w:numId w:val="4"/>
              </w:numPr>
              <w:suppressLineNumbers w:val="0"/>
              <w:snapToGrid w:val="0"/>
              <w:ind w:left="425" w:leftChars="0" w:right="0" w:rightChars="0" w:hanging="425" w:firstLineChars="0"/>
              <w:jc w:val="center"/>
              <w:textAlignment w:val="top"/>
              <w:rPr>
                <w:rFonts w:ascii="宋体" w:hAnsi="宋体" w:eastAsia="宋体" w:cs="宋体"/>
                <w:i w:val="0"/>
                <w:iCs w:val="0"/>
                <w:color w:val="000000"/>
                <w:sz w:val="18"/>
                <w:szCs w:val="18"/>
                <w:u w:val="none"/>
              </w:rPr>
            </w:pPr>
          </w:p>
        </w:tc>
        <w:tc>
          <w:tcPr>
            <w:tcW w:w="2589" w:type="dxa"/>
            <w:tcBorders>
              <w:top w:val="single" w:color="000000" w:sz="4" w:space="0"/>
              <w:left w:val="single" w:color="auto" w:sz="4" w:space="0"/>
              <w:bottom w:val="single" w:color="000000" w:sz="4" w:space="0"/>
              <w:right w:val="single" w:color="000000" w:sz="4" w:space="0"/>
            </w:tcBorders>
            <w:shd w:val="clear" w:color="auto" w:fill="auto"/>
            <w:vAlign w:val="center"/>
          </w:tcPr>
          <w:p w14:paraId="01AAD81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第三方检测</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6D57">
            <w:pPr>
              <w:snapToGrid w:val="0"/>
              <w:ind w:left="0" w:leftChars="0" w:right="0" w:rightChars="0" w:firstLine="0" w:firstLineChars="0"/>
              <w:jc w:val="center"/>
              <w:rPr>
                <w:rFonts w:hint="default" w:ascii="宋体" w:hAnsi="Arial" w:eastAsia="宋体" w:cs="Arial"/>
                <w:i w:val="0"/>
                <w:iCs w:val="0"/>
                <w:color w:val="000000"/>
                <w:sz w:val="18"/>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8016">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40"/>
                <w:rFonts w:ascii="宋体" w:eastAsia="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E4C">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8E26">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285">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0D84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553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FB9565A">
            <w:pPr>
              <w:spacing w:line="600" w:lineRule="exact"/>
              <w:jc w:val="left"/>
              <w:rPr>
                <w:rFonts w:hint="default" w:ascii="宋体" w:hAnsi="Arial" w:eastAsia="宋体" w:cs="Arial"/>
                <w:i w:val="0"/>
                <w:iCs w:val="0"/>
                <w:color w:val="000000"/>
                <w:sz w:val="18"/>
                <w:szCs w:val="22"/>
                <w:u w:val="none"/>
              </w:rPr>
            </w:pPr>
            <w:r>
              <w:rPr>
                <w:rFonts w:hint="eastAsia" w:ascii="仿宋" w:hAnsi="仿宋" w:eastAsia="仿宋" w:cs="仿宋"/>
                <w:sz w:val="32"/>
                <w:szCs w:val="32"/>
                <w:highlight w:val="none"/>
                <w:lang w:val="en-US" w:eastAsia="zh-CN"/>
              </w:rPr>
              <w:t>备注：注明保养次数（故障随时响应）</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AFE7">
            <w:pPr>
              <w:keepNext w:val="0"/>
              <w:keepLines w:val="0"/>
              <w:widowControl/>
              <w:suppressLineNumbers w:val="0"/>
              <w:snapToGrid w:val="0"/>
              <w:ind w:left="0" w:leftChars="0" w:right="0" w:rightChars="0" w:firstLine="0" w:firstLineChars="0"/>
              <w:jc w:val="center"/>
              <w:textAlignment w:val="center"/>
              <w:rPr>
                <w:rStyle w:val="40"/>
                <w:rFonts w:hint="default" w:ascii="宋体" w:eastAsia="宋体"/>
                <w:color w:val="000000"/>
                <w:sz w:val="18"/>
                <w:lang w:val="en-US" w:eastAsia="zh-CN" w:bidi="ar"/>
              </w:rPr>
            </w:pPr>
            <w:r>
              <w:rPr>
                <w:rStyle w:val="40"/>
                <w:rFonts w:hint="eastAsia" w:ascii="宋体"/>
                <w:color w:val="000000"/>
                <w:sz w:val="18"/>
                <w:lang w:val="en-US" w:eastAsia="zh-CN" w:bidi="ar"/>
              </w:rPr>
              <w:t>次</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CA20">
            <w:pPr>
              <w:keepNext w:val="0"/>
              <w:keepLines w:val="0"/>
              <w:widowControl/>
              <w:suppressLineNumbers w:val="0"/>
              <w:snapToGrid w:val="0"/>
              <w:ind w:left="0" w:leftChars="0" w:right="0" w:rightChars="0" w:firstLine="0" w:firstLineChars="0"/>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1906">
            <w:pPr>
              <w:keepNext w:val="0"/>
              <w:keepLines w:val="0"/>
              <w:widowControl/>
              <w:suppressLineNumbers w:val="0"/>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03B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p>
        </w:tc>
      </w:tr>
      <w:tr w14:paraId="7317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7CA19">
            <w:pPr>
              <w:keepNext w:val="0"/>
              <w:keepLines w:val="0"/>
              <w:widowControl/>
              <w:suppressLineNumbers w:val="0"/>
              <w:snapToGrid w:val="0"/>
              <w:ind w:left="0" w:leftChars="0" w:right="0" w:rightChars="0" w:firstLine="0" w:firstLineChars="0"/>
              <w:jc w:val="center"/>
              <w:textAlignment w:val="top"/>
              <w:rPr>
                <w:rFonts w:ascii="宋体" w:hAnsi="宋体" w:eastAsia="宋体" w:cs="宋体"/>
                <w:b/>
                <w:i w:val="0"/>
                <w:iCs w:val="0"/>
                <w:color w:val="000000"/>
                <w:sz w:val="18"/>
                <w:szCs w:val="18"/>
                <w:u w:val="none"/>
              </w:rPr>
            </w:pPr>
            <w:r>
              <w:rPr>
                <w:rFonts w:hint="eastAsia" w:ascii="仿宋" w:hAnsi="仿宋" w:eastAsia="仿宋" w:cs="仿宋"/>
                <w:sz w:val="32"/>
                <w:szCs w:val="32"/>
                <w:highlight w:val="none"/>
                <w:lang w:val="en-US" w:eastAsia="zh-CN"/>
              </w:rPr>
              <w:t>预算费用合计</w:t>
            </w:r>
          </w:p>
        </w:tc>
        <w:tc>
          <w:tcPr>
            <w:tcW w:w="6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A11E5">
            <w:pPr>
              <w:spacing w:line="600" w:lineRule="exact"/>
              <w:ind w:firstLine="1280" w:firstLineChars="400"/>
              <w:jc w:val="both"/>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大写：</w:t>
            </w:r>
            <w:r>
              <w:rPr>
                <w:rFonts w:hint="eastAsia" w:ascii="仿宋" w:hAnsi="仿宋" w:eastAsia="仿宋" w:cs="仿宋"/>
                <w:sz w:val="32"/>
                <w:szCs w:val="32"/>
                <w:highlight w:val="none"/>
                <w:u w:val="single"/>
                <w:lang w:eastAsia="zh-CN"/>
              </w:rPr>
              <w:t>肆</w:t>
            </w:r>
            <w:r>
              <w:rPr>
                <w:rFonts w:hint="eastAsia" w:ascii="仿宋" w:hAnsi="仿宋" w:eastAsia="仿宋" w:cs="仿宋"/>
                <w:sz w:val="32"/>
                <w:szCs w:val="32"/>
                <w:highlight w:val="none"/>
                <w:u w:val="single"/>
                <w:lang w:val="en-US" w:eastAsia="zh-CN"/>
              </w:rPr>
              <w:t>万捌仟肆佰捌拾</w:t>
            </w:r>
            <w:r>
              <w:rPr>
                <w:rFonts w:hint="eastAsia" w:ascii="仿宋" w:hAnsi="仿宋" w:eastAsia="仿宋" w:cs="仿宋"/>
                <w:sz w:val="32"/>
                <w:szCs w:val="32"/>
                <w:highlight w:val="none"/>
                <w:u w:val="single"/>
              </w:rPr>
              <w:t>元整。</w:t>
            </w:r>
          </w:p>
          <w:p w14:paraId="59EFDB78">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lang w:eastAsia="zh-CN"/>
              </w:rPr>
              <w:t>￥</w:t>
            </w:r>
            <w:r>
              <w:rPr>
                <w:rFonts w:hint="eastAsia" w:ascii="仿宋" w:hAnsi="仿宋" w:eastAsia="仿宋" w:cs="仿宋"/>
                <w:sz w:val="32"/>
                <w:szCs w:val="32"/>
                <w:highlight w:val="none"/>
                <w:u w:val="single"/>
                <w:lang w:val="en-US" w:eastAsia="zh-CN"/>
              </w:rPr>
              <w:t>48480</w:t>
            </w:r>
            <w:r>
              <w:rPr>
                <w:rFonts w:hint="eastAsia" w:ascii="仿宋" w:hAnsi="仿宋" w:eastAsia="仿宋" w:cs="仿宋"/>
                <w:sz w:val="32"/>
                <w:szCs w:val="32"/>
                <w:highlight w:val="none"/>
                <w:u w:val="single"/>
              </w:rPr>
              <w:t>.00元。</w:t>
            </w:r>
            <w:r>
              <w:rPr>
                <w:rFonts w:hint="eastAsia" w:ascii="仿宋" w:hAnsi="仿宋" w:eastAsia="仿宋" w:cs="仿宋"/>
                <w:sz w:val="32"/>
                <w:szCs w:val="32"/>
                <w:highlight w:val="none"/>
              </w:rPr>
              <w:t>）</w:t>
            </w:r>
          </w:p>
        </w:tc>
      </w:tr>
      <w:tr w14:paraId="2492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02B89">
            <w:pPr>
              <w:spacing w:line="600" w:lineRule="exact"/>
              <w:ind w:firstLine="1280" w:firstLineChars="400"/>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最终报价</w:t>
            </w:r>
          </w:p>
        </w:tc>
        <w:tc>
          <w:tcPr>
            <w:tcW w:w="6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2D05B">
            <w:pPr>
              <w:spacing w:line="600" w:lineRule="exact"/>
              <w:ind w:left="1597" w:leftChars="608" w:hanging="320" w:hangingChars="100"/>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大写：               整。</w:t>
            </w:r>
            <w:r>
              <w:rPr>
                <w:rFonts w:hint="eastAsia" w:ascii="仿宋" w:hAnsi="仿宋" w:eastAsia="仿宋" w:cs="仿宋"/>
                <w:sz w:val="32"/>
                <w:szCs w:val="32"/>
                <w:highlight w:val="none"/>
                <w:lang w:val="en-US" w:eastAsia="zh-CN"/>
              </w:rPr>
              <w:br w:type="textWrapping"/>
            </w:r>
            <w:r>
              <w:rPr>
                <w:rFonts w:hint="eastAsia" w:ascii="仿宋" w:hAnsi="仿宋" w:eastAsia="仿宋" w:cs="仿宋"/>
                <w:sz w:val="32"/>
                <w:szCs w:val="32"/>
                <w:highlight w:val="none"/>
                <w:lang w:val="en-US" w:eastAsia="zh-CN"/>
              </w:rPr>
              <w:t>(小写：¥        元。)</w:t>
            </w:r>
          </w:p>
        </w:tc>
      </w:tr>
      <w:tr w14:paraId="5BE3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4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0480FE">
            <w:pPr>
              <w:spacing w:line="600" w:lineRule="exact"/>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备注：按实际维护保养情况结算。</w:t>
            </w:r>
          </w:p>
        </w:tc>
      </w:tr>
    </w:tbl>
    <w:p w14:paraId="58C7C6D8">
      <w:pPr>
        <w:pStyle w:val="8"/>
        <w:rPr>
          <w:rFonts w:hint="eastAsia"/>
        </w:rPr>
      </w:pPr>
      <w:r>
        <w:rPr>
          <w:rFonts w:hint="eastAsia"/>
        </w:rPr>
        <w:t xml:space="preserve">投标人名称（盖章）：                    </w:t>
      </w:r>
    </w:p>
    <w:p w14:paraId="23E1BE9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全权代表签字：                   </w:t>
      </w:r>
    </w:p>
    <w:p w14:paraId="445B5B4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日 期：</w:t>
      </w:r>
      <w:r>
        <w:rPr>
          <w:rFonts w:hint="eastAsia" w:ascii="宋体" w:hAnsi="宋体" w:eastAsia="宋体" w:cs="宋体"/>
          <w:color w:val="auto"/>
          <w:sz w:val="32"/>
          <w:szCs w:val="32"/>
        </w:rPr>
        <w:t xml:space="preserve">           </w:t>
      </w:r>
    </w:p>
    <w:p w14:paraId="0FBE0894">
      <w:pPr>
        <w:keepNext w:val="0"/>
        <w:keepLines w:val="0"/>
        <w:pageBreakBefore w:val="0"/>
        <w:kinsoku/>
        <w:wordWrap/>
        <w:overflowPunct/>
        <w:topLinePunct w:val="0"/>
        <w:autoSpaceDE/>
        <w:autoSpaceDN/>
        <w:bidi w:val="0"/>
        <w:adjustRightInd/>
        <w:snapToGrid/>
        <w:spacing w:line="560" w:lineRule="exact"/>
        <w:ind w:left="420" w:hanging="562" w:hanging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注：</w:t>
      </w:r>
    </w:p>
    <w:p w14:paraId="4838803A">
      <w:pPr>
        <w:pStyle w:val="7"/>
        <w:keepNext w:val="0"/>
        <w:keepLines w:val="0"/>
        <w:pageBreakBefore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
          <w:sz w:val="28"/>
          <w:szCs w:val="28"/>
        </w:rPr>
      </w:pPr>
      <w:r>
        <w:rPr>
          <w:rFonts w:hint="eastAsia" w:ascii="宋体" w:hAnsi="宋体" w:eastAsia="宋体" w:cs="宋体"/>
          <w:sz w:val="28"/>
          <w:szCs w:val="28"/>
        </w:rPr>
        <w:t>1</w:t>
      </w:r>
      <w:r>
        <w:rPr>
          <w:rFonts w:hint="eastAsia" w:cs="宋体"/>
          <w:sz w:val="28"/>
          <w:szCs w:val="28"/>
          <w:lang w:eastAsia="zh-CN"/>
        </w:rPr>
        <w:t>.</w:t>
      </w:r>
      <w:r>
        <w:rPr>
          <w:rFonts w:hint="eastAsia" w:ascii="宋体" w:hAnsi="宋体" w:eastAsia="宋体" w:cs="宋体"/>
          <w:sz w:val="28"/>
          <w:szCs w:val="28"/>
        </w:rPr>
        <w:t>投标人应根据国家的有关规定和</w:t>
      </w:r>
      <w:r>
        <w:rPr>
          <w:rFonts w:hint="eastAsia" w:ascii="宋体" w:hAnsi="宋体" w:eastAsia="宋体" w:cs="宋体"/>
          <w:b/>
          <w:sz w:val="28"/>
          <w:szCs w:val="28"/>
          <w:shd w:val="pct10" w:color="auto" w:fill="FFFFFF"/>
        </w:rPr>
        <w:t>实际情况</w:t>
      </w:r>
      <w:r>
        <w:rPr>
          <w:rFonts w:hint="eastAsia" w:ascii="宋体" w:hAnsi="宋体" w:eastAsia="宋体" w:cs="宋体"/>
          <w:sz w:val="28"/>
          <w:szCs w:val="28"/>
        </w:rPr>
        <w:t>并结合企业的实际情况进行投标报价。</w:t>
      </w:r>
      <w:r>
        <w:rPr>
          <w:rFonts w:hint="eastAsia" w:ascii="宋体" w:hAnsi="宋体" w:eastAsia="宋体" w:cs="宋体"/>
          <w:b/>
          <w:sz w:val="28"/>
          <w:szCs w:val="28"/>
        </w:rPr>
        <w:t>投标报价为投标人所能承受的最低、最终一次性报价。</w:t>
      </w:r>
    </w:p>
    <w:p w14:paraId="7A0A75B8">
      <w:pPr>
        <w:keepNext w:val="0"/>
        <w:keepLines w:val="0"/>
        <w:pageBreakBefore w:val="0"/>
        <w:kinsoku/>
        <w:wordWrap/>
        <w:overflowPunct/>
        <w:topLinePunct w:val="0"/>
        <w:autoSpaceDE/>
        <w:autoSpaceDN/>
        <w:bidi w:val="0"/>
        <w:adjustRightInd/>
        <w:snapToGrid/>
        <w:spacing w:line="560" w:lineRule="exact"/>
        <w:ind w:firstLine="422"/>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2</w:t>
      </w:r>
      <w:r>
        <w:rPr>
          <w:rFonts w:hint="eastAsia" w:ascii="宋体" w:hAnsi="宋体" w:cs="宋体"/>
          <w:b/>
          <w:color w:val="auto"/>
          <w:sz w:val="28"/>
          <w:szCs w:val="28"/>
          <w:lang w:eastAsia="zh-CN"/>
        </w:rPr>
        <w:t>.</w:t>
      </w:r>
      <w:r>
        <w:rPr>
          <w:rFonts w:hint="eastAsia" w:ascii="宋体" w:hAnsi="宋体" w:eastAsia="宋体" w:cs="宋体"/>
          <w:color w:val="auto"/>
          <w:sz w:val="28"/>
          <w:szCs w:val="28"/>
        </w:rPr>
        <w:t>此表在不改变表式内容的情况下，可自行制作。</w:t>
      </w:r>
    </w:p>
    <w:p w14:paraId="37C36DFE"/>
    <w:sectPr>
      <w:pgSz w:w="11906" w:h="16838"/>
      <w:pgMar w:top="1247" w:right="1361" w:bottom="1247" w:left="1247" w:header="851" w:footer="992"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DDC29B-E0D5-4F9A-B9A4-6C2B074024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2" w:fontKey="{990FB457-9A6B-4AE2-B89B-9994010FED8D}"/>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00" w:usb3="00000000" w:csb0="00040000" w:csb1="00000000"/>
    <w:embedRegular r:id="rId3" w:fontKey="{AEAFE386-4479-4574-B8AD-1494E80E6785}"/>
  </w:font>
  <w:font w:name="汉仪书宋二KW">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embedRegular r:id="rId4" w:fontKey="{252DA042-0CA2-42FC-BDF9-62C5C3802317}"/>
  </w:font>
  <w:font w:name="微软雅黑">
    <w:panose1 w:val="020B0503020204020204"/>
    <w:charset w:val="86"/>
    <w:family w:val="swiss"/>
    <w:pitch w:val="default"/>
    <w:sig w:usb0="80000287" w:usb1="2ACF3C50" w:usb2="00000016" w:usb3="00000000" w:csb0="0004001F" w:csb1="00000000"/>
    <w:embedRegular r:id="rId5" w:fontKey="{FC599CD8-3A32-48E8-BD61-66706BA71F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CB7EE">
    <w:pPr>
      <w:jc w:val="center"/>
      <w:rPr>
        <w:kern w:val="1"/>
        <w:sz w:val="18"/>
      </w:rPr>
    </w:pPr>
  </w:p>
  <w:p w14:paraId="154A1288">
    <w:pPr>
      <w:pStyle w:val="10"/>
      <w:framePr w:wrap="around" w:vAnchor="text" w:hAnchor="page" w:x="5919" w:y="16"/>
    </w:pPr>
  </w:p>
  <w:p w14:paraId="112D54D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9B13">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8DA5">
    <w:pPr>
      <w:pStyle w:val="10"/>
      <w:tabs>
        <w:tab w:val="left" w:pos="6872"/>
        <w:tab w:val="clear" w:pos="4153"/>
      </w:tabs>
      <w:rPr>
        <w:rFonts w:hint="eastAsia" w:eastAsia="微软雅黑"/>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B599">
    <w:pPr>
      <w:pStyle w:val="10"/>
      <w:tabs>
        <w:tab w:val="left" w:pos="6872"/>
        <w:tab w:val="clear" w:pos="4153"/>
      </w:tabs>
      <w:rPr>
        <w:rFonts w:hint="eastAsia" w:ascii="微软雅黑" w:hAnsi="微软雅黑" w:eastAsia="微软雅黑" w:cs="微软雅黑"/>
        <w:kern w:val="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7821">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FFA5">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B180">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BE80B">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18EE6"/>
    <w:multiLevelType w:val="singleLevel"/>
    <w:tmpl w:val="91418EE6"/>
    <w:lvl w:ilvl="0" w:tentative="0">
      <w:start w:val="1"/>
      <w:numFmt w:val="decimal"/>
      <w:lvlText w:val="%1."/>
      <w:lvlJc w:val="left"/>
      <w:pPr>
        <w:ind w:left="425" w:hanging="425"/>
      </w:pPr>
      <w:rPr>
        <w:rFonts w:hint="default"/>
      </w:rPr>
    </w:lvl>
  </w:abstractNum>
  <w:abstractNum w:abstractNumId="1">
    <w:nsid w:val="00000005"/>
    <w:multiLevelType w:val="multilevel"/>
    <w:tmpl w:val="00000005"/>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pStyle w:val="30"/>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86C997B"/>
    <w:multiLevelType w:val="singleLevel"/>
    <w:tmpl w:val="086C997B"/>
    <w:lvl w:ilvl="0" w:tentative="0">
      <w:start w:val="1"/>
      <w:numFmt w:val="decimal"/>
      <w:lvlText w:val="%1."/>
      <w:lvlJc w:val="left"/>
      <w:pPr>
        <w:ind w:left="425" w:hanging="425"/>
      </w:pPr>
      <w:rPr>
        <w:rFonts w:hint="default"/>
      </w:rPr>
    </w:lvl>
  </w:abstractNum>
  <w:abstractNum w:abstractNumId="3">
    <w:nsid w:val="501A4982"/>
    <w:multiLevelType w:val="singleLevel"/>
    <w:tmpl w:val="501A4982"/>
    <w:lvl w:ilvl="0" w:tentative="0">
      <w:start w:val="4"/>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NjE3NTU3N2U5NDBlYzRiMDlmODQ3MDQ4MDU5YmUifQ=="/>
  </w:docVars>
  <w:rsids>
    <w:rsidRoot w:val="00E90449"/>
    <w:rsid w:val="004B1C13"/>
    <w:rsid w:val="00E90449"/>
    <w:rsid w:val="0B9B2395"/>
    <w:rsid w:val="0D01752E"/>
    <w:rsid w:val="0F716433"/>
    <w:rsid w:val="16775FC6"/>
    <w:rsid w:val="1A7B47F5"/>
    <w:rsid w:val="24B38E7F"/>
    <w:rsid w:val="282A71D7"/>
    <w:rsid w:val="2ACE0FEA"/>
    <w:rsid w:val="32252B49"/>
    <w:rsid w:val="3BFD14BD"/>
    <w:rsid w:val="3EC1153F"/>
    <w:rsid w:val="447B63D2"/>
    <w:rsid w:val="472F5E9B"/>
    <w:rsid w:val="49CA4310"/>
    <w:rsid w:val="4BC04353"/>
    <w:rsid w:val="4D3400FB"/>
    <w:rsid w:val="4F001C40"/>
    <w:rsid w:val="5B7579D3"/>
    <w:rsid w:val="5ED12DA9"/>
    <w:rsid w:val="63AC5875"/>
    <w:rsid w:val="671B0595"/>
    <w:rsid w:val="6BEA6129"/>
    <w:rsid w:val="6FEF21B0"/>
    <w:rsid w:val="71912CE5"/>
    <w:rsid w:val="72426A6E"/>
    <w:rsid w:val="7BA51335"/>
    <w:rsid w:val="7BA73ABA"/>
    <w:rsid w:val="7BDA11BF"/>
    <w:rsid w:val="7F2A73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0"/>
      <w:sz w:val="21"/>
      <w:szCs w:val="20"/>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color w:val="auto"/>
      <w:kern w:val="1"/>
      <w:sz w:val="44"/>
    </w:rPr>
  </w:style>
  <w:style w:type="paragraph" w:styleId="3">
    <w:name w:val="heading 2"/>
    <w:basedOn w:val="1"/>
    <w:next w:val="1"/>
    <w:link w:val="22"/>
    <w:qFormat/>
    <w:uiPriority w:val="0"/>
    <w:pPr>
      <w:keepNext/>
      <w:keepLines/>
      <w:spacing w:line="360" w:lineRule="auto"/>
      <w:outlineLvl w:val="1"/>
    </w:pPr>
    <w:rPr>
      <w:rFonts w:ascii="Arial" w:hAnsi="Arial" w:eastAsia="黑体"/>
      <w:b/>
      <w:color w:val="auto"/>
      <w:kern w:val="1"/>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Body Text Indent"/>
    <w:basedOn w:val="1"/>
    <w:next w:val="4"/>
    <w:qFormat/>
    <w:uiPriority w:val="0"/>
    <w:pPr>
      <w:spacing w:after="120" w:afterLines="0"/>
      <w:ind w:left="420" w:leftChars="200"/>
    </w:pPr>
  </w:style>
  <w:style w:type="paragraph" w:styleId="6">
    <w:name w:val="Body Text"/>
    <w:basedOn w:val="1"/>
    <w:link w:val="23"/>
    <w:qFormat/>
    <w:uiPriority w:val="0"/>
    <w:pPr>
      <w:jc w:val="center"/>
    </w:pPr>
    <w:rPr>
      <w:rFonts w:ascii="宋体" w:hAnsi="宋体"/>
      <w:b/>
      <w:kern w:val="1"/>
      <w:sz w:val="72"/>
    </w:rPr>
  </w:style>
  <w:style w:type="paragraph" w:styleId="7">
    <w:name w:val="Plain Text"/>
    <w:basedOn w:val="1"/>
    <w:next w:val="8"/>
    <w:link w:val="24"/>
    <w:qFormat/>
    <w:uiPriority w:val="0"/>
    <w:pPr>
      <w:widowControl/>
      <w:jc w:val="left"/>
    </w:pPr>
    <w:rPr>
      <w:rFonts w:ascii="宋体" w:hAnsi="宋体"/>
      <w:color w:val="auto"/>
    </w:rPr>
  </w:style>
  <w:style w:type="paragraph" w:customStyle="1" w:styleId="8">
    <w:name w:val="TOC 标题4"/>
    <w:next w:val="1"/>
    <w:qFormat/>
    <w:uiPriority w:val="0"/>
    <w:pPr>
      <w:wordWrap w:val="0"/>
    </w:pPr>
    <w:rPr>
      <w:rFonts w:ascii="宋体" w:hAnsi="宋体" w:eastAsia="宋体" w:cs="宋体"/>
      <w:sz w:val="32"/>
      <w:lang w:val="en-US" w:eastAsia="zh-CN" w:bidi="ar-SA"/>
    </w:rPr>
  </w:style>
  <w:style w:type="paragraph" w:styleId="9">
    <w:name w:val="Body Text Indent 2"/>
    <w:basedOn w:val="1"/>
    <w:link w:val="25"/>
    <w:qFormat/>
    <w:uiPriority w:val="0"/>
    <w:pPr>
      <w:spacing w:line="360" w:lineRule="auto"/>
      <w:ind w:firstLine="480"/>
    </w:pPr>
    <w:rPr>
      <w:rFonts w:ascii="宋体" w:hAnsi="宋体" w:eastAsia="新宋体"/>
      <w:color w:val="auto"/>
      <w:kern w:val="1"/>
      <w:sz w:val="24"/>
    </w:rPr>
  </w:style>
  <w:style w:type="paragraph" w:styleId="10">
    <w:name w:val="footer"/>
    <w:basedOn w:val="1"/>
    <w:link w:val="26"/>
    <w:qFormat/>
    <w:uiPriority w:val="99"/>
    <w:pPr>
      <w:widowControl/>
      <w:tabs>
        <w:tab w:val="center" w:pos="4153"/>
        <w:tab w:val="right" w:pos="8306"/>
      </w:tabs>
      <w:jc w:val="left"/>
    </w:pPr>
    <w:rPr>
      <w:color w:val="auto"/>
      <w:sz w:val="18"/>
    </w:rPr>
  </w:style>
  <w:style w:type="paragraph" w:styleId="11">
    <w:name w:val="header"/>
    <w:basedOn w:val="1"/>
    <w:link w:val="27"/>
    <w:qFormat/>
    <w:uiPriority w:val="0"/>
    <w:pPr>
      <w:widowControl/>
      <w:pBdr>
        <w:bottom w:val="single" w:color="000000" w:sz="6" w:space="1"/>
      </w:pBdr>
      <w:tabs>
        <w:tab w:val="center" w:pos="4153"/>
        <w:tab w:val="right" w:pos="8306"/>
      </w:tabs>
      <w:jc w:val="center"/>
    </w:pPr>
    <w:rPr>
      <w:color w:val="auto"/>
      <w:sz w:val="18"/>
    </w:rPr>
  </w:style>
  <w:style w:type="paragraph" w:styleId="12">
    <w:name w:val="Body Text 2"/>
    <w:basedOn w:val="1"/>
    <w:unhideWhenUsed/>
    <w:qFormat/>
    <w:uiPriority w:val="99"/>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sz w:val="24"/>
    </w:rPr>
  </w:style>
  <w:style w:type="paragraph" w:styleId="14">
    <w:name w:val="Title"/>
    <w:basedOn w:val="1"/>
    <w:next w:val="1"/>
    <w:link w:val="28"/>
    <w:qFormat/>
    <w:uiPriority w:val="99"/>
    <w:pPr>
      <w:spacing w:before="240" w:after="60"/>
      <w:jc w:val="center"/>
      <w:outlineLvl w:val="0"/>
    </w:pPr>
    <w:rPr>
      <w:rFonts w:ascii="Cambria" w:hAnsi="Cambria"/>
      <w:b/>
      <w:bCs/>
      <w:sz w:val="32"/>
      <w:szCs w:val="32"/>
    </w:rPr>
  </w:style>
  <w:style w:type="paragraph" w:styleId="15">
    <w:name w:val="Body Text First Indent"/>
    <w:basedOn w:val="6"/>
    <w:next w:val="1"/>
    <w:link w:val="29"/>
    <w:qFormat/>
    <w:uiPriority w:val="0"/>
    <w:pPr>
      <w:spacing w:after="120"/>
      <w:ind w:firstLine="420" w:firstLineChars="100"/>
      <w:jc w:val="both"/>
    </w:pPr>
    <w:rPr>
      <w:b w:val="0"/>
      <w:sz w:val="21"/>
    </w:rPr>
  </w:style>
  <w:style w:type="paragraph" w:styleId="16">
    <w:name w:val="Body Text First Indent 2"/>
    <w:basedOn w:val="5"/>
    <w:next w:val="1"/>
    <w:qFormat/>
    <w:uiPriority w:val="99"/>
    <w:pPr>
      <w:ind w:firstLine="420"/>
    </w:pPr>
    <w:rPr>
      <w:rFonts w:ascii="宋体" w:hAnsi="Courier New" w:cs="宋体"/>
      <w:spacing w:val="-4"/>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文字"/>
    <w:basedOn w:val="1"/>
    <w:next w:val="6"/>
    <w:qFormat/>
    <w:uiPriority w:val="0"/>
    <w:pPr>
      <w:snapToGrid w:val="0"/>
      <w:jc w:val="left"/>
    </w:pPr>
    <w:rPr>
      <w:sz w:val="20"/>
      <w:szCs w:val="24"/>
    </w:rPr>
  </w:style>
  <w:style w:type="character" w:customStyle="1" w:styleId="21">
    <w:name w:val="标题 1 字符"/>
    <w:basedOn w:val="19"/>
    <w:link w:val="2"/>
    <w:qFormat/>
    <w:uiPriority w:val="0"/>
    <w:rPr>
      <w:rFonts w:ascii="Times New Roman" w:hAnsi="Times New Roman" w:eastAsia="宋体" w:cs="Times New Roman"/>
      <w:b/>
      <w:kern w:val="1"/>
      <w:sz w:val="44"/>
      <w:szCs w:val="20"/>
    </w:rPr>
  </w:style>
  <w:style w:type="character" w:customStyle="1" w:styleId="22">
    <w:name w:val="标题 2 字符"/>
    <w:basedOn w:val="19"/>
    <w:link w:val="3"/>
    <w:qFormat/>
    <w:uiPriority w:val="0"/>
    <w:rPr>
      <w:rFonts w:ascii="Arial" w:hAnsi="Arial" w:eastAsia="黑体" w:cs="Times New Roman"/>
      <w:b/>
      <w:kern w:val="1"/>
      <w:sz w:val="24"/>
      <w:szCs w:val="20"/>
    </w:rPr>
  </w:style>
  <w:style w:type="character" w:customStyle="1" w:styleId="23">
    <w:name w:val="正文文本 字符"/>
    <w:basedOn w:val="19"/>
    <w:link w:val="6"/>
    <w:qFormat/>
    <w:uiPriority w:val="0"/>
    <w:rPr>
      <w:rFonts w:ascii="宋体" w:hAnsi="宋体" w:eastAsia="宋体" w:cs="Times New Roman"/>
      <w:b/>
      <w:color w:val="000000"/>
      <w:kern w:val="1"/>
      <w:sz w:val="72"/>
      <w:szCs w:val="20"/>
    </w:rPr>
  </w:style>
  <w:style w:type="character" w:customStyle="1" w:styleId="24">
    <w:name w:val="纯文本 字符"/>
    <w:basedOn w:val="19"/>
    <w:link w:val="7"/>
    <w:qFormat/>
    <w:uiPriority w:val="0"/>
    <w:rPr>
      <w:rFonts w:ascii="宋体" w:hAnsi="宋体" w:eastAsia="宋体" w:cs="Times New Roman"/>
      <w:kern w:val="0"/>
      <w:szCs w:val="20"/>
    </w:rPr>
  </w:style>
  <w:style w:type="character" w:customStyle="1" w:styleId="25">
    <w:name w:val="正文文本缩进 2 字符"/>
    <w:basedOn w:val="19"/>
    <w:link w:val="9"/>
    <w:qFormat/>
    <w:uiPriority w:val="0"/>
    <w:rPr>
      <w:rFonts w:ascii="宋体" w:hAnsi="宋体" w:eastAsia="新宋体" w:cs="Times New Roman"/>
      <w:kern w:val="1"/>
      <w:sz w:val="24"/>
      <w:szCs w:val="20"/>
    </w:rPr>
  </w:style>
  <w:style w:type="character" w:customStyle="1" w:styleId="26">
    <w:name w:val="页脚 字符"/>
    <w:basedOn w:val="19"/>
    <w:link w:val="10"/>
    <w:qFormat/>
    <w:uiPriority w:val="99"/>
    <w:rPr>
      <w:rFonts w:ascii="Times New Roman" w:hAnsi="Times New Roman" w:eastAsia="宋体" w:cs="Times New Roman"/>
      <w:kern w:val="0"/>
      <w:sz w:val="18"/>
      <w:szCs w:val="20"/>
    </w:rPr>
  </w:style>
  <w:style w:type="character" w:customStyle="1" w:styleId="27">
    <w:name w:val="页眉 字符"/>
    <w:basedOn w:val="19"/>
    <w:link w:val="11"/>
    <w:qFormat/>
    <w:uiPriority w:val="0"/>
    <w:rPr>
      <w:rFonts w:ascii="Times New Roman" w:hAnsi="Times New Roman" w:eastAsia="宋体" w:cs="Times New Roman"/>
      <w:kern w:val="0"/>
      <w:sz w:val="18"/>
      <w:szCs w:val="20"/>
    </w:rPr>
  </w:style>
  <w:style w:type="character" w:customStyle="1" w:styleId="28">
    <w:name w:val="标题 字符"/>
    <w:basedOn w:val="19"/>
    <w:link w:val="14"/>
    <w:qFormat/>
    <w:uiPriority w:val="99"/>
    <w:rPr>
      <w:rFonts w:ascii="Cambria" w:hAnsi="Cambria" w:eastAsia="宋体" w:cs="Times New Roman"/>
      <w:b/>
      <w:bCs/>
      <w:color w:val="000000"/>
      <w:kern w:val="0"/>
      <w:sz w:val="32"/>
      <w:szCs w:val="32"/>
    </w:rPr>
  </w:style>
  <w:style w:type="character" w:customStyle="1" w:styleId="29">
    <w:name w:val="正文首行缩进 字符"/>
    <w:basedOn w:val="23"/>
    <w:link w:val="15"/>
    <w:qFormat/>
    <w:uiPriority w:val="0"/>
    <w:rPr>
      <w:rFonts w:ascii="宋体" w:hAnsi="宋体" w:eastAsia="宋体" w:cs="Times New Roman"/>
      <w:b w:val="0"/>
      <w:color w:val="000000"/>
      <w:kern w:val="1"/>
      <w:sz w:val="72"/>
      <w:szCs w:val="20"/>
    </w:rPr>
  </w:style>
  <w:style w:type="paragraph" w:customStyle="1" w:styleId="30">
    <w:name w:val="标题 5（有编号）（绿盟科技）"/>
    <w:basedOn w:val="1"/>
    <w:next w:val="31"/>
    <w:qFormat/>
    <w:uiPriority w:val="99"/>
    <w:pPr>
      <w:keepNext/>
      <w:keepLines/>
      <w:numPr>
        <w:ilvl w:val="4"/>
        <w:numId w:val="1"/>
      </w:numPr>
      <w:spacing w:before="280" w:after="156" w:line="377" w:lineRule="auto"/>
      <w:outlineLvl w:val="4"/>
    </w:pPr>
    <w:rPr>
      <w:rFonts w:ascii="Arial" w:hAnsi="Arial" w:eastAsia="黑体" w:cs="Arial"/>
      <w:b/>
      <w:bCs/>
      <w:sz w:val="24"/>
      <w:szCs w:val="24"/>
    </w:rPr>
  </w:style>
  <w:style w:type="paragraph" w:customStyle="1" w:styleId="31">
    <w:name w:val="正文（绿盟科技）"/>
    <w:qFormat/>
    <w:uiPriority w:val="99"/>
    <w:pPr>
      <w:spacing w:line="300" w:lineRule="auto"/>
    </w:pPr>
    <w:rPr>
      <w:rFonts w:ascii="Arial" w:hAnsi="Arial" w:eastAsia="宋体" w:cs="Arial"/>
      <w:kern w:val="0"/>
      <w:sz w:val="21"/>
      <w:szCs w:val="21"/>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33">
    <w:name w:val="List Paragraph"/>
    <w:basedOn w:val="1"/>
    <w:qFormat/>
    <w:uiPriority w:val="0"/>
    <w:pPr>
      <w:ind w:firstLine="420" w:firstLineChars="200"/>
    </w:pPr>
    <w:rPr>
      <w:rFonts w:ascii="Calibri" w:hAnsi="Calibri"/>
      <w:szCs w:val="21"/>
    </w:rPr>
  </w:style>
  <w:style w:type="character" w:customStyle="1" w:styleId="34">
    <w:name w:val="NormalCharacter"/>
    <w:qFormat/>
    <w:uiPriority w:val="0"/>
  </w:style>
  <w:style w:type="paragraph" w:customStyle="1" w:styleId="35">
    <w:name w:val="样式 正文文本缩进 + 首行缩进:  2 字符 行距: 1.5 倍行距"/>
    <w:basedOn w:val="5"/>
    <w:qFormat/>
    <w:uiPriority w:val="0"/>
    <w:pPr>
      <w:spacing w:before="156" w:line="360" w:lineRule="auto"/>
      <w:ind w:left="0" w:leftChars="0" w:firstLine="482" w:firstLineChars="200"/>
    </w:pPr>
    <w:rPr>
      <w:b/>
    </w:rPr>
  </w:style>
  <w:style w:type="paragraph" w:customStyle="1" w:styleId="36">
    <w:name w:val="Table Text"/>
    <w:basedOn w:val="1"/>
    <w:semiHidden/>
    <w:qFormat/>
    <w:uiPriority w:val="0"/>
    <w:rPr>
      <w:rFonts w:ascii="宋体" w:hAnsi="宋体" w:eastAsia="宋体" w:cs="宋体"/>
      <w:sz w:val="22"/>
      <w:szCs w:val="22"/>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font41"/>
    <w:qFormat/>
    <w:uiPriority w:val="0"/>
    <w:rPr>
      <w:rFonts w:hint="default" w:ascii="Times New Roman" w:hAnsi="Times New Roman" w:eastAsia="宋体" w:cs="Times New Roman"/>
      <w:color w:val="000000"/>
      <w:sz w:val="22"/>
      <w:szCs w:val="22"/>
      <w:u w:val="none"/>
    </w:rPr>
  </w:style>
  <w:style w:type="character" w:customStyle="1" w:styleId="39">
    <w:name w:val="font51"/>
    <w:qFormat/>
    <w:uiPriority w:val="0"/>
    <w:rPr>
      <w:rFonts w:hint="eastAsia" w:ascii="宋体" w:hAnsi="宋体" w:eastAsia="宋体" w:cs="宋体"/>
      <w:color w:val="000000"/>
      <w:sz w:val="22"/>
      <w:szCs w:val="22"/>
      <w:u w:val="none"/>
    </w:rPr>
  </w:style>
  <w:style w:type="character" w:customStyle="1" w:styleId="40">
    <w:name w:val="font21"/>
    <w:basedOn w:val="19"/>
    <w:qFormat/>
    <w:uiPriority w:val="0"/>
    <w:rPr>
      <w:rFonts w:ascii="宋体" w:hAnsi="宋体" w:eastAsia="宋体" w:cs="宋体"/>
      <w:color w:val="000000"/>
      <w:sz w:val="18"/>
      <w:szCs w:val="18"/>
      <w:u w:val="none"/>
    </w:rPr>
  </w:style>
  <w:style w:type="character" w:customStyle="1" w:styleId="41">
    <w:name w:val="font61"/>
    <w:basedOn w:val="19"/>
    <w:qFormat/>
    <w:uiPriority w:val="0"/>
    <w:rPr>
      <w:rFonts w:hint="default" w:ascii="Arial" w:hAnsi="Arial" w:cs="Arial"/>
      <w:color w:val="000000"/>
      <w:sz w:val="19"/>
      <w:szCs w:val="19"/>
      <w:u w:val="none"/>
    </w:rPr>
  </w:style>
  <w:style w:type="character" w:customStyle="1" w:styleId="42">
    <w:name w:val="font71"/>
    <w:basedOn w:val="19"/>
    <w:qFormat/>
    <w:uiPriority w:val="0"/>
    <w:rPr>
      <w:rFonts w:hint="default"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Windows10</Company>
  <Pages>18</Pages>
  <Words>6300</Words>
  <Characters>6714</Characters>
  <Lines>103</Lines>
  <Paragraphs>29</Paragraphs>
  <TotalTime>7</TotalTime>
  <ScaleCrop>false</ScaleCrop>
  <LinksUpToDate>false</LinksUpToDate>
  <CharactersWithSpaces>7539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2024-07-11T15:05:00Z</dcterms:created>
  <dc:creator>jjbg</dc:creator>
  <cp:lastModifiedBy>闪闪发光的小黄子</cp:lastModifiedBy>
  <cp:lastPrinted>2024-07-12T09:55:00Z</cp:lastPrinted>
  <dcterms:modified xsi:type="dcterms:W3CDTF">2026-06-05T07:00:27Z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FDB18D6F96D44E598B5DB131801E78DA_13</vt:lpwstr>
  </property>
  <property fmtid="{D5CDD505-2E9C-101B-9397-08002B2CF9AE}" pid="4" name="KSOTemplateDocerSaveRecord">
    <vt:lpwstr>eyJoZGlkIjoiYWYzMWZiYjI4MTBhODJkZWJhMDg1ZjA2NzQ4ZGZmYWEiLCJ1c2VySWQiOiIxMjAxMjgzODY5In0=</vt:lpwstr>
  </property>
</Properties>
</file>