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B385E">
      <w:pPr>
        <w:pStyle w:val="5"/>
        <w:spacing w:line="460" w:lineRule="exact"/>
        <w:ind w:left="643" w:hanging="643"/>
        <w:jc w:val="center"/>
        <w:outlineLvl w:val="0"/>
        <w:rPr>
          <w:rFonts w:ascii="新宋体" w:hAnsi="新宋体"/>
          <w:b/>
          <w:bCs/>
          <w:sz w:val="32"/>
          <w:szCs w:val="32"/>
        </w:rPr>
      </w:pPr>
      <w:r>
        <w:rPr>
          <w:rFonts w:hint="eastAsia"/>
          <w:b/>
          <w:bCs/>
          <w:sz w:val="32"/>
          <w:szCs w:val="32"/>
        </w:rPr>
        <w:t>义乌市中心医院关于</w:t>
      </w:r>
      <w:r>
        <w:rPr>
          <w:rFonts w:hint="eastAsia"/>
          <w:b/>
          <w:bCs/>
          <w:sz w:val="32"/>
          <w:szCs w:val="32"/>
          <w:lang w:val="en-US" w:eastAsia="zh-CN"/>
        </w:rPr>
        <w:t>11号楼新增定制柜</w:t>
      </w:r>
      <w:r>
        <w:rPr>
          <w:rFonts w:hint="eastAsia"/>
          <w:b/>
          <w:bCs/>
          <w:sz w:val="32"/>
          <w:szCs w:val="32"/>
        </w:rPr>
        <w:t>的采购公告</w:t>
      </w:r>
    </w:p>
    <w:p w14:paraId="40FB06CF">
      <w:pPr>
        <w:widowControl/>
        <w:spacing w:line="400" w:lineRule="exact"/>
        <w:ind w:firstLine="480"/>
        <w:rPr>
          <w:rFonts w:ascii="宋体" w:hAnsi="宋体" w:cs="Arial"/>
          <w:sz w:val="24"/>
        </w:rPr>
      </w:pPr>
      <w:r>
        <w:rPr>
          <w:rFonts w:hint="eastAsia"/>
          <w:sz w:val="24"/>
        </w:rPr>
        <w:t>根据新感染楼</w:t>
      </w:r>
      <w:r>
        <w:rPr>
          <w:rFonts w:hint="eastAsia"/>
          <w:sz w:val="24"/>
          <w:lang w:eastAsia="zh-CN"/>
        </w:rPr>
        <w:t>（</w:t>
      </w:r>
      <w:r>
        <w:rPr>
          <w:rFonts w:hint="eastAsia"/>
          <w:sz w:val="24"/>
          <w:lang w:val="en-US" w:eastAsia="zh-CN"/>
        </w:rPr>
        <w:t>11号楼</w:t>
      </w:r>
      <w:r>
        <w:rPr>
          <w:rFonts w:hint="eastAsia"/>
          <w:sz w:val="24"/>
          <w:lang w:eastAsia="zh-CN"/>
        </w:rPr>
        <w:t>）</w:t>
      </w:r>
      <w:r>
        <w:rPr>
          <w:rFonts w:hint="eastAsia"/>
          <w:sz w:val="24"/>
          <w:lang w:val="en-US" w:eastAsia="zh-CN"/>
        </w:rPr>
        <w:t>各</w:t>
      </w:r>
      <w:r>
        <w:rPr>
          <w:rFonts w:hint="eastAsia"/>
          <w:sz w:val="24"/>
        </w:rPr>
        <w:t>科室的实际需求，更好的利用配液间、配餐间、办公室等空间</w:t>
      </w:r>
      <w:r>
        <w:rPr>
          <w:rFonts w:hint="eastAsia"/>
          <w:sz w:val="24"/>
          <w:lang w:eastAsia="zh-CN"/>
        </w:rPr>
        <w:t>，</w:t>
      </w:r>
      <w:r>
        <w:rPr>
          <w:rFonts w:hint="eastAsia"/>
          <w:sz w:val="24"/>
        </w:rPr>
        <w:t>需要新增一批定制柜。</w:t>
      </w:r>
      <w:r>
        <w:rPr>
          <w:rFonts w:hint="eastAsia"/>
          <w:sz w:val="24"/>
          <w:lang w:val="en-US" w:eastAsia="zh-CN"/>
        </w:rPr>
        <w:t>现就该项目进行比选采购，欢迎合格的供应商积极参加。</w:t>
      </w:r>
    </w:p>
    <w:p w14:paraId="4E1507E8">
      <w:pPr>
        <w:numPr>
          <w:ilvl w:val="0"/>
          <w:numId w:val="1"/>
        </w:numPr>
        <w:tabs>
          <w:tab w:val="left" w:pos="360"/>
        </w:tabs>
        <w:spacing w:line="400" w:lineRule="exact"/>
        <w:ind w:firstLine="482" w:firstLineChars="200"/>
        <w:jc w:val="left"/>
        <w:rPr>
          <w:rFonts w:ascii="新宋体" w:hAnsi="新宋体" w:eastAsia="新宋体"/>
          <w:b/>
          <w:bCs/>
          <w:sz w:val="24"/>
        </w:rPr>
      </w:pPr>
      <w:r>
        <w:rPr>
          <w:rFonts w:hint="eastAsia" w:ascii="新宋体" w:hAnsi="新宋体" w:eastAsia="新宋体"/>
          <w:b/>
          <w:bCs/>
          <w:sz w:val="24"/>
        </w:rPr>
        <w:t>项目概况：</w:t>
      </w:r>
    </w:p>
    <w:p w14:paraId="28255EBE">
      <w:pPr>
        <w:tabs>
          <w:tab w:val="left" w:pos="360"/>
        </w:tabs>
        <w:spacing w:line="400" w:lineRule="exact"/>
        <w:jc w:val="left"/>
        <w:rPr>
          <w:rFonts w:hint="default" w:ascii="新宋体" w:hAnsi="新宋体" w:eastAsia="新宋体"/>
          <w:b/>
          <w:bCs/>
          <w:sz w:val="24"/>
          <w:lang w:val="en-US" w:eastAsia="zh-CN"/>
        </w:rPr>
      </w:pPr>
      <w:r>
        <w:rPr>
          <w:rFonts w:hint="eastAsia" w:ascii="新宋体" w:hAnsi="新宋体" w:eastAsia="新宋体"/>
          <w:b/>
          <w:bCs/>
          <w:sz w:val="24"/>
          <w:lang w:val="en-US" w:eastAsia="zh-CN"/>
        </w:rPr>
        <w:t>1.项目一览表：</w:t>
      </w: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792"/>
        <w:gridCol w:w="1657"/>
        <w:gridCol w:w="1163"/>
        <w:gridCol w:w="1212"/>
        <w:gridCol w:w="2341"/>
      </w:tblGrid>
      <w:tr w14:paraId="4D1B9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739" w:type="dxa"/>
            <w:vAlign w:val="center"/>
          </w:tcPr>
          <w:p w14:paraId="6127AF9E">
            <w:pPr>
              <w:jc w:val="center"/>
            </w:pPr>
            <w:r>
              <w:t>序号</w:t>
            </w:r>
          </w:p>
        </w:tc>
        <w:tc>
          <w:tcPr>
            <w:tcW w:w="1792" w:type="dxa"/>
            <w:vAlign w:val="center"/>
          </w:tcPr>
          <w:p w14:paraId="6C954920">
            <w:pPr>
              <w:jc w:val="center"/>
            </w:pPr>
            <w:r>
              <w:t>物资名称</w:t>
            </w:r>
          </w:p>
        </w:tc>
        <w:tc>
          <w:tcPr>
            <w:tcW w:w="1657" w:type="dxa"/>
            <w:vAlign w:val="center"/>
          </w:tcPr>
          <w:p w14:paraId="5B65C3A3">
            <w:pPr>
              <w:jc w:val="center"/>
              <w:rPr>
                <w:rFonts w:hint="eastAsia"/>
                <w:lang w:val="en-US" w:eastAsia="zh-CN"/>
              </w:rPr>
            </w:pPr>
            <w:r>
              <w:rPr>
                <w:rFonts w:hint="eastAsia"/>
                <w:lang w:val="en-US" w:eastAsia="zh-CN"/>
              </w:rPr>
              <w:t>规格（mm）</w:t>
            </w:r>
          </w:p>
        </w:tc>
        <w:tc>
          <w:tcPr>
            <w:tcW w:w="1163" w:type="dxa"/>
            <w:vAlign w:val="center"/>
          </w:tcPr>
          <w:p w14:paraId="10426C3E">
            <w:pPr>
              <w:jc w:val="center"/>
            </w:pPr>
            <w:r>
              <w:t>数量</w:t>
            </w:r>
          </w:p>
        </w:tc>
        <w:tc>
          <w:tcPr>
            <w:tcW w:w="1212" w:type="dxa"/>
            <w:vAlign w:val="center"/>
          </w:tcPr>
          <w:p w14:paraId="7835E1AD">
            <w:pPr>
              <w:jc w:val="center"/>
            </w:pPr>
            <w:r>
              <w:t>单价（元）</w:t>
            </w:r>
          </w:p>
        </w:tc>
        <w:tc>
          <w:tcPr>
            <w:tcW w:w="2341" w:type="dxa"/>
            <w:vAlign w:val="center"/>
          </w:tcPr>
          <w:p w14:paraId="32CC02FB">
            <w:pPr>
              <w:jc w:val="center"/>
              <w:rPr>
                <w:rFonts w:hint="default" w:eastAsia="宋体"/>
                <w:lang w:val="en-US" w:eastAsia="zh-CN"/>
              </w:rPr>
            </w:pPr>
            <w:r>
              <w:rPr>
                <w:rFonts w:hint="eastAsia"/>
                <w:lang w:val="en-US" w:eastAsia="zh-CN"/>
              </w:rPr>
              <w:t>材料技术参数</w:t>
            </w:r>
          </w:p>
        </w:tc>
      </w:tr>
      <w:tr w14:paraId="2907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39" w:type="dxa"/>
            <w:shd w:val="clear" w:color="auto" w:fill="auto"/>
            <w:vAlign w:val="center"/>
          </w:tcPr>
          <w:p w14:paraId="4BC10375">
            <w:pPr>
              <w:jc w:val="center"/>
              <w:rPr>
                <w:rFonts w:ascii="Calibri" w:hAnsi="Calibri" w:eastAsia="宋体" w:cs="Times New Roman"/>
                <w:kern w:val="2"/>
                <w:sz w:val="21"/>
                <w:szCs w:val="24"/>
                <w:lang w:val="en-US" w:eastAsia="zh-CN" w:bidi="ar-SA"/>
              </w:rPr>
            </w:pPr>
            <w:r>
              <w:t>1</w:t>
            </w:r>
          </w:p>
        </w:tc>
        <w:tc>
          <w:tcPr>
            <w:tcW w:w="1792" w:type="dxa"/>
            <w:vAlign w:val="center"/>
          </w:tcPr>
          <w:p w14:paraId="48AB41CB">
            <w:pPr>
              <w:jc w:val="center"/>
              <w:rPr>
                <w:rFonts w:hint="default" w:eastAsia="宋体"/>
                <w:lang w:val="en-US" w:eastAsia="zh-CN"/>
              </w:rPr>
            </w:pPr>
            <w:r>
              <w:rPr>
                <w:rFonts w:hint="eastAsia"/>
                <w:lang w:val="en-US" w:eastAsia="zh-CN"/>
              </w:rPr>
              <w:t>仓库吊柜</w:t>
            </w:r>
          </w:p>
        </w:tc>
        <w:tc>
          <w:tcPr>
            <w:tcW w:w="1657" w:type="dxa"/>
            <w:vAlign w:val="center"/>
          </w:tcPr>
          <w:p w14:paraId="010AC3A3">
            <w:pPr>
              <w:jc w:val="center"/>
              <w:rPr>
                <w:rFonts w:hint="default"/>
                <w:lang w:val="en-US" w:eastAsia="zh-CN"/>
              </w:rPr>
            </w:pPr>
            <w:r>
              <w:rPr>
                <w:rFonts w:hint="eastAsia"/>
                <w:lang w:val="en-US" w:eastAsia="zh-CN"/>
              </w:rPr>
              <w:t>1425*280*600</w:t>
            </w:r>
          </w:p>
        </w:tc>
        <w:tc>
          <w:tcPr>
            <w:tcW w:w="1163" w:type="dxa"/>
            <w:vAlign w:val="center"/>
          </w:tcPr>
          <w:p w14:paraId="74167B60">
            <w:pPr>
              <w:jc w:val="center"/>
              <w:rPr>
                <w:rFonts w:hint="default" w:eastAsia="宋体"/>
                <w:lang w:val="en-US" w:eastAsia="zh-CN"/>
              </w:rPr>
            </w:pPr>
            <w:r>
              <w:rPr>
                <w:rFonts w:hint="eastAsia"/>
                <w:lang w:val="en-US" w:eastAsia="zh-CN"/>
              </w:rPr>
              <w:t>12组</w:t>
            </w:r>
          </w:p>
        </w:tc>
        <w:tc>
          <w:tcPr>
            <w:tcW w:w="1212" w:type="dxa"/>
            <w:vAlign w:val="center"/>
          </w:tcPr>
          <w:p w14:paraId="30C1A3AE">
            <w:pPr>
              <w:jc w:val="center"/>
              <w:rPr>
                <w:rFonts w:hint="default" w:eastAsia="宋体"/>
                <w:lang w:val="en-US" w:eastAsia="zh-CN"/>
              </w:rPr>
            </w:pPr>
            <w:r>
              <w:rPr>
                <w:rFonts w:hint="eastAsia"/>
                <w:lang w:val="en-US" w:eastAsia="zh-CN"/>
              </w:rPr>
              <w:t>875</w:t>
            </w:r>
          </w:p>
        </w:tc>
        <w:tc>
          <w:tcPr>
            <w:tcW w:w="2341" w:type="dxa"/>
            <w:vMerge w:val="restart"/>
            <w:vAlign w:val="center"/>
          </w:tcPr>
          <w:p w14:paraId="3881AD3B">
            <w:pPr>
              <w:jc w:val="center"/>
              <w:rPr>
                <w:rFonts w:hint="eastAsia"/>
                <w:lang w:val="en-US" w:eastAsia="zh-CN"/>
              </w:rPr>
            </w:pPr>
            <w:r>
              <w:rPr>
                <w:rFonts w:hint="eastAsia"/>
                <w:lang w:val="en-US" w:eastAsia="zh-CN"/>
              </w:rPr>
              <w:t>材质：实木多层板；</w:t>
            </w:r>
          </w:p>
          <w:p w14:paraId="08EC26F4">
            <w:pPr>
              <w:jc w:val="center"/>
              <w:rPr>
                <w:rFonts w:hint="default"/>
                <w:lang w:val="en-US" w:eastAsia="zh-CN"/>
              </w:rPr>
            </w:pPr>
            <w:r>
              <w:rPr>
                <w:rFonts w:hint="eastAsia"/>
                <w:lang w:val="en-US" w:eastAsia="zh-CN"/>
              </w:rPr>
              <w:t>详细参数见附件；</w:t>
            </w:r>
          </w:p>
          <w:p w14:paraId="314541CA">
            <w:pPr>
              <w:jc w:val="center"/>
              <w:rPr>
                <w:rFonts w:hint="default"/>
                <w:lang w:val="en-US" w:eastAsia="zh-CN"/>
              </w:rPr>
            </w:pPr>
          </w:p>
        </w:tc>
      </w:tr>
      <w:tr w14:paraId="3C7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39" w:type="dxa"/>
            <w:shd w:val="clear" w:color="auto" w:fill="auto"/>
            <w:vAlign w:val="center"/>
          </w:tcPr>
          <w:p w14:paraId="2E2002EA">
            <w:pPr>
              <w:jc w:val="center"/>
              <w:rPr>
                <w:rFonts w:ascii="Calibri" w:hAnsi="Calibri" w:eastAsia="宋体" w:cs="Times New Roman"/>
                <w:kern w:val="2"/>
                <w:sz w:val="21"/>
                <w:szCs w:val="24"/>
                <w:lang w:val="en-US" w:eastAsia="zh-CN" w:bidi="ar-SA"/>
              </w:rPr>
            </w:pPr>
            <w:r>
              <w:t>2</w:t>
            </w:r>
          </w:p>
        </w:tc>
        <w:tc>
          <w:tcPr>
            <w:tcW w:w="1792" w:type="dxa"/>
            <w:vAlign w:val="center"/>
          </w:tcPr>
          <w:p w14:paraId="16A9F16B">
            <w:pPr>
              <w:jc w:val="center"/>
              <w:rPr>
                <w:rFonts w:hint="eastAsia" w:eastAsia="宋体"/>
                <w:lang w:val="en-US" w:eastAsia="zh-CN"/>
              </w:rPr>
            </w:pPr>
            <w:r>
              <w:rPr>
                <w:rFonts w:hint="eastAsia"/>
                <w:lang w:val="en-US" w:eastAsia="zh-CN"/>
              </w:rPr>
              <w:t>更衣柜（置物柜）</w:t>
            </w:r>
          </w:p>
        </w:tc>
        <w:tc>
          <w:tcPr>
            <w:tcW w:w="1657" w:type="dxa"/>
            <w:vAlign w:val="center"/>
          </w:tcPr>
          <w:p w14:paraId="7DF2D02D">
            <w:pPr>
              <w:jc w:val="center"/>
              <w:rPr>
                <w:rFonts w:hint="default"/>
                <w:lang w:val="en-US" w:eastAsia="zh-CN"/>
              </w:rPr>
            </w:pPr>
            <w:r>
              <w:rPr>
                <w:rFonts w:hint="eastAsia"/>
                <w:lang w:val="en-US" w:eastAsia="zh-CN"/>
              </w:rPr>
              <w:t>800*500*2000</w:t>
            </w:r>
          </w:p>
        </w:tc>
        <w:tc>
          <w:tcPr>
            <w:tcW w:w="1163" w:type="dxa"/>
            <w:vAlign w:val="center"/>
          </w:tcPr>
          <w:p w14:paraId="07A6FD1F">
            <w:pPr>
              <w:jc w:val="center"/>
              <w:rPr>
                <w:rFonts w:hint="eastAsia"/>
                <w:lang w:val="en-US" w:eastAsia="zh-CN"/>
              </w:rPr>
            </w:pPr>
            <w:r>
              <w:rPr>
                <w:rFonts w:hint="eastAsia"/>
                <w:lang w:val="en-US" w:eastAsia="zh-CN"/>
              </w:rPr>
              <w:t>7组</w:t>
            </w:r>
          </w:p>
          <w:p w14:paraId="69B301F1">
            <w:pPr>
              <w:jc w:val="center"/>
              <w:rPr>
                <w:rFonts w:hint="default"/>
                <w:lang w:val="en-US" w:eastAsia="zh-CN"/>
              </w:rPr>
            </w:pPr>
            <w:r>
              <w:rPr>
                <w:rFonts w:hint="eastAsia"/>
                <w:lang w:val="en-US" w:eastAsia="zh-CN"/>
              </w:rPr>
              <w:t>（14个）</w:t>
            </w:r>
          </w:p>
        </w:tc>
        <w:tc>
          <w:tcPr>
            <w:tcW w:w="1212" w:type="dxa"/>
            <w:vAlign w:val="center"/>
          </w:tcPr>
          <w:p w14:paraId="5932BDB3">
            <w:pPr>
              <w:jc w:val="center"/>
              <w:rPr>
                <w:rFonts w:hint="default" w:eastAsia="宋体"/>
                <w:lang w:val="en-US" w:eastAsia="zh-CN"/>
              </w:rPr>
            </w:pPr>
            <w:r>
              <w:rPr>
                <w:rFonts w:hint="eastAsia"/>
                <w:lang w:val="en-US" w:eastAsia="zh-CN"/>
              </w:rPr>
              <w:t>975</w:t>
            </w:r>
          </w:p>
        </w:tc>
        <w:tc>
          <w:tcPr>
            <w:tcW w:w="2341" w:type="dxa"/>
            <w:vMerge w:val="continue"/>
            <w:vAlign w:val="center"/>
          </w:tcPr>
          <w:p w14:paraId="2B0D0596">
            <w:pPr>
              <w:jc w:val="center"/>
              <w:rPr>
                <w:rFonts w:hint="default"/>
                <w:lang w:val="en-US" w:eastAsia="zh-CN"/>
              </w:rPr>
            </w:pPr>
          </w:p>
        </w:tc>
      </w:tr>
      <w:tr w14:paraId="2DBED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39" w:type="dxa"/>
            <w:shd w:val="clear" w:color="auto" w:fill="auto"/>
            <w:vAlign w:val="center"/>
          </w:tcPr>
          <w:p w14:paraId="691C7997">
            <w:pPr>
              <w:jc w:val="center"/>
              <w:rPr>
                <w:rFonts w:ascii="Calibri" w:hAnsi="Calibri" w:eastAsia="宋体" w:cs="Times New Roman"/>
                <w:kern w:val="2"/>
                <w:sz w:val="21"/>
                <w:szCs w:val="24"/>
                <w:lang w:val="en-US" w:eastAsia="zh-CN" w:bidi="ar-SA"/>
              </w:rPr>
            </w:pPr>
            <w:r>
              <w:t>3</w:t>
            </w:r>
          </w:p>
        </w:tc>
        <w:tc>
          <w:tcPr>
            <w:tcW w:w="1792" w:type="dxa"/>
            <w:vAlign w:val="center"/>
          </w:tcPr>
          <w:p w14:paraId="40A14E1A">
            <w:pPr>
              <w:jc w:val="center"/>
            </w:pPr>
            <w:r>
              <w:t>文件柜 1</w:t>
            </w:r>
          </w:p>
        </w:tc>
        <w:tc>
          <w:tcPr>
            <w:tcW w:w="1657" w:type="dxa"/>
            <w:vAlign w:val="center"/>
          </w:tcPr>
          <w:p w14:paraId="5D868585">
            <w:pPr>
              <w:jc w:val="center"/>
              <w:rPr>
                <w:rFonts w:hint="default"/>
                <w:lang w:val="en-US" w:eastAsia="zh-CN"/>
              </w:rPr>
            </w:pPr>
            <w:r>
              <w:rPr>
                <w:rFonts w:hint="eastAsia"/>
                <w:lang w:val="en-US" w:eastAsia="zh-CN"/>
              </w:rPr>
              <w:t>600*400*2380</w:t>
            </w:r>
          </w:p>
        </w:tc>
        <w:tc>
          <w:tcPr>
            <w:tcW w:w="1163" w:type="dxa"/>
            <w:vAlign w:val="center"/>
          </w:tcPr>
          <w:p w14:paraId="68AC7648">
            <w:pPr>
              <w:jc w:val="center"/>
            </w:pPr>
            <w:r>
              <w:t>6 个</w:t>
            </w:r>
          </w:p>
        </w:tc>
        <w:tc>
          <w:tcPr>
            <w:tcW w:w="1212" w:type="dxa"/>
            <w:vAlign w:val="center"/>
          </w:tcPr>
          <w:p w14:paraId="19DEEDFA">
            <w:pPr>
              <w:jc w:val="center"/>
            </w:pPr>
            <w:r>
              <w:t>775</w:t>
            </w:r>
          </w:p>
        </w:tc>
        <w:tc>
          <w:tcPr>
            <w:tcW w:w="2341" w:type="dxa"/>
            <w:vMerge w:val="continue"/>
            <w:vAlign w:val="center"/>
          </w:tcPr>
          <w:p w14:paraId="3C828ACD">
            <w:pPr>
              <w:jc w:val="center"/>
              <w:rPr>
                <w:rFonts w:hint="default"/>
                <w:lang w:val="en-US" w:eastAsia="zh-CN"/>
              </w:rPr>
            </w:pPr>
          </w:p>
        </w:tc>
      </w:tr>
      <w:tr w14:paraId="4FF2B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39" w:type="dxa"/>
            <w:shd w:val="clear" w:color="auto" w:fill="auto"/>
            <w:vAlign w:val="center"/>
          </w:tcPr>
          <w:p w14:paraId="2703C441">
            <w:pPr>
              <w:jc w:val="center"/>
              <w:rPr>
                <w:rFonts w:ascii="Calibri" w:hAnsi="Calibri" w:eastAsia="宋体" w:cs="Times New Roman"/>
                <w:kern w:val="2"/>
                <w:sz w:val="21"/>
                <w:szCs w:val="24"/>
                <w:lang w:val="en-US" w:eastAsia="zh-CN" w:bidi="ar-SA"/>
              </w:rPr>
            </w:pPr>
            <w:r>
              <w:t>4</w:t>
            </w:r>
          </w:p>
        </w:tc>
        <w:tc>
          <w:tcPr>
            <w:tcW w:w="1792" w:type="dxa"/>
            <w:vAlign w:val="center"/>
          </w:tcPr>
          <w:p w14:paraId="4D49C7E8">
            <w:pPr>
              <w:jc w:val="center"/>
            </w:pPr>
            <w:r>
              <w:t>文件柜 2</w:t>
            </w:r>
          </w:p>
        </w:tc>
        <w:tc>
          <w:tcPr>
            <w:tcW w:w="1657" w:type="dxa"/>
            <w:vAlign w:val="center"/>
          </w:tcPr>
          <w:p w14:paraId="58E6761D">
            <w:pPr>
              <w:jc w:val="center"/>
              <w:rPr>
                <w:rFonts w:hint="default" w:eastAsia="宋体"/>
                <w:lang w:val="en-US" w:eastAsia="zh-CN"/>
              </w:rPr>
            </w:pPr>
            <w:r>
              <w:rPr>
                <w:rFonts w:hint="eastAsia"/>
                <w:lang w:val="en-US" w:eastAsia="zh-CN"/>
              </w:rPr>
              <w:t>850*420*1850</w:t>
            </w:r>
          </w:p>
        </w:tc>
        <w:tc>
          <w:tcPr>
            <w:tcW w:w="1163" w:type="dxa"/>
            <w:vAlign w:val="center"/>
          </w:tcPr>
          <w:p w14:paraId="4C61C40B">
            <w:pPr>
              <w:jc w:val="center"/>
            </w:pPr>
            <w:r>
              <w:t>10 个</w:t>
            </w:r>
          </w:p>
        </w:tc>
        <w:tc>
          <w:tcPr>
            <w:tcW w:w="1212" w:type="dxa"/>
            <w:vAlign w:val="center"/>
          </w:tcPr>
          <w:p w14:paraId="37489D09">
            <w:pPr>
              <w:jc w:val="center"/>
            </w:pPr>
            <w:r>
              <w:t>780</w:t>
            </w:r>
          </w:p>
        </w:tc>
        <w:tc>
          <w:tcPr>
            <w:tcW w:w="2341" w:type="dxa"/>
            <w:vMerge w:val="continue"/>
            <w:vAlign w:val="center"/>
          </w:tcPr>
          <w:p w14:paraId="096B0C46">
            <w:pPr>
              <w:jc w:val="center"/>
            </w:pPr>
          </w:p>
        </w:tc>
      </w:tr>
      <w:tr w14:paraId="1FA19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39" w:type="dxa"/>
            <w:shd w:val="clear" w:color="auto" w:fill="auto"/>
            <w:vAlign w:val="center"/>
          </w:tcPr>
          <w:p w14:paraId="2164ABFE">
            <w:pPr>
              <w:jc w:val="center"/>
              <w:rPr>
                <w:rFonts w:ascii="Calibri" w:hAnsi="Calibri" w:eastAsia="宋体" w:cs="Times New Roman"/>
                <w:kern w:val="2"/>
                <w:sz w:val="21"/>
                <w:szCs w:val="24"/>
                <w:lang w:val="en-US" w:eastAsia="zh-CN" w:bidi="ar-SA"/>
              </w:rPr>
            </w:pPr>
            <w:r>
              <w:t>5</w:t>
            </w:r>
          </w:p>
        </w:tc>
        <w:tc>
          <w:tcPr>
            <w:tcW w:w="1792" w:type="dxa"/>
            <w:vAlign w:val="center"/>
          </w:tcPr>
          <w:p w14:paraId="011A204E">
            <w:pPr>
              <w:jc w:val="center"/>
            </w:pPr>
            <w:r>
              <w:t>文件柜（吊柜）</w:t>
            </w:r>
          </w:p>
        </w:tc>
        <w:tc>
          <w:tcPr>
            <w:tcW w:w="1657" w:type="dxa"/>
            <w:vAlign w:val="center"/>
          </w:tcPr>
          <w:p w14:paraId="375029D5">
            <w:pPr>
              <w:jc w:val="center"/>
              <w:rPr>
                <w:rFonts w:hint="default" w:eastAsia="宋体"/>
                <w:lang w:val="en-US" w:eastAsia="zh-CN"/>
              </w:rPr>
            </w:pPr>
            <w:r>
              <w:rPr>
                <w:rFonts w:hint="eastAsia"/>
                <w:lang w:val="en-US" w:eastAsia="zh-CN"/>
              </w:rPr>
              <w:t>1000*280*600</w:t>
            </w:r>
          </w:p>
        </w:tc>
        <w:tc>
          <w:tcPr>
            <w:tcW w:w="1163" w:type="dxa"/>
            <w:vAlign w:val="center"/>
          </w:tcPr>
          <w:p w14:paraId="067CFBBD">
            <w:pPr>
              <w:jc w:val="center"/>
            </w:pPr>
            <w:r>
              <w:t>4 个</w:t>
            </w:r>
          </w:p>
        </w:tc>
        <w:tc>
          <w:tcPr>
            <w:tcW w:w="1212" w:type="dxa"/>
            <w:vAlign w:val="center"/>
          </w:tcPr>
          <w:p w14:paraId="5180A253">
            <w:pPr>
              <w:jc w:val="center"/>
            </w:pPr>
            <w:r>
              <w:t>680</w:t>
            </w:r>
          </w:p>
        </w:tc>
        <w:tc>
          <w:tcPr>
            <w:tcW w:w="2341" w:type="dxa"/>
            <w:vMerge w:val="continue"/>
            <w:vAlign w:val="center"/>
          </w:tcPr>
          <w:p w14:paraId="20C049F4">
            <w:pPr>
              <w:jc w:val="center"/>
            </w:pPr>
          </w:p>
        </w:tc>
      </w:tr>
      <w:tr w14:paraId="71F6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39" w:type="dxa"/>
            <w:shd w:val="clear" w:color="auto" w:fill="auto"/>
            <w:vAlign w:val="center"/>
          </w:tcPr>
          <w:p w14:paraId="4FE55668">
            <w:pPr>
              <w:jc w:val="center"/>
              <w:rPr>
                <w:rFonts w:ascii="Calibri" w:hAnsi="Calibri" w:eastAsia="宋体" w:cs="Times New Roman"/>
                <w:kern w:val="2"/>
                <w:sz w:val="21"/>
                <w:szCs w:val="24"/>
                <w:lang w:val="en-US" w:eastAsia="zh-CN" w:bidi="ar-SA"/>
              </w:rPr>
            </w:pPr>
            <w:r>
              <w:t>6</w:t>
            </w:r>
          </w:p>
        </w:tc>
        <w:tc>
          <w:tcPr>
            <w:tcW w:w="1792" w:type="dxa"/>
            <w:vAlign w:val="center"/>
          </w:tcPr>
          <w:p w14:paraId="7DD3D987">
            <w:pPr>
              <w:jc w:val="center"/>
            </w:pPr>
            <w:r>
              <w:t>物品柜（吊柜）</w:t>
            </w:r>
          </w:p>
        </w:tc>
        <w:tc>
          <w:tcPr>
            <w:tcW w:w="1657" w:type="dxa"/>
            <w:vAlign w:val="center"/>
          </w:tcPr>
          <w:p w14:paraId="731122B7">
            <w:pPr>
              <w:jc w:val="center"/>
            </w:pPr>
            <w:r>
              <w:rPr>
                <w:rFonts w:hint="eastAsia"/>
                <w:lang w:val="en-US" w:eastAsia="zh-CN"/>
              </w:rPr>
              <w:t>1000*280*600</w:t>
            </w:r>
          </w:p>
        </w:tc>
        <w:tc>
          <w:tcPr>
            <w:tcW w:w="1163" w:type="dxa"/>
            <w:vAlign w:val="center"/>
          </w:tcPr>
          <w:p w14:paraId="3320E60B">
            <w:pPr>
              <w:jc w:val="center"/>
            </w:pPr>
            <w:r>
              <w:t>20 个</w:t>
            </w:r>
          </w:p>
        </w:tc>
        <w:tc>
          <w:tcPr>
            <w:tcW w:w="1212" w:type="dxa"/>
            <w:vAlign w:val="center"/>
          </w:tcPr>
          <w:p w14:paraId="29AD9309">
            <w:pPr>
              <w:jc w:val="center"/>
            </w:pPr>
            <w:r>
              <w:t>680</w:t>
            </w:r>
          </w:p>
        </w:tc>
        <w:tc>
          <w:tcPr>
            <w:tcW w:w="2341" w:type="dxa"/>
            <w:vMerge w:val="continue"/>
            <w:vAlign w:val="center"/>
          </w:tcPr>
          <w:p w14:paraId="141C25F6">
            <w:pPr>
              <w:jc w:val="center"/>
            </w:pPr>
          </w:p>
        </w:tc>
      </w:tr>
      <w:tr w14:paraId="7FADD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39" w:type="dxa"/>
            <w:shd w:val="clear" w:color="auto" w:fill="auto"/>
            <w:vAlign w:val="center"/>
          </w:tcPr>
          <w:p w14:paraId="3C886C89">
            <w:pPr>
              <w:jc w:val="center"/>
              <w:rPr>
                <w:rFonts w:ascii="Calibri" w:hAnsi="Calibri" w:eastAsia="宋体" w:cs="Times New Roman"/>
                <w:kern w:val="2"/>
                <w:sz w:val="21"/>
                <w:szCs w:val="24"/>
                <w:lang w:val="en-US" w:eastAsia="zh-CN" w:bidi="ar-SA"/>
              </w:rPr>
            </w:pPr>
            <w:r>
              <w:t>7</w:t>
            </w:r>
          </w:p>
        </w:tc>
        <w:tc>
          <w:tcPr>
            <w:tcW w:w="1792" w:type="dxa"/>
            <w:vAlign w:val="center"/>
          </w:tcPr>
          <w:p w14:paraId="61816FA9">
            <w:pPr>
              <w:jc w:val="center"/>
            </w:pPr>
            <w:r>
              <w:t>置物柜</w:t>
            </w:r>
          </w:p>
        </w:tc>
        <w:tc>
          <w:tcPr>
            <w:tcW w:w="1657" w:type="dxa"/>
            <w:vAlign w:val="center"/>
          </w:tcPr>
          <w:p w14:paraId="6CF022B4">
            <w:pPr>
              <w:jc w:val="center"/>
              <w:rPr>
                <w:rFonts w:hint="default" w:eastAsia="宋体"/>
                <w:lang w:val="en-US" w:eastAsia="zh-CN"/>
              </w:rPr>
            </w:pPr>
            <w:r>
              <w:rPr>
                <w:rFonts w:hint="eastAsia"/>
                <w:lang w:val="en-US" w:eastAsia="zh-CN"/>
              </w:rPr>
              <w:t>800*500*2000</w:t>
            </w:r>
          </w:p>
        </w:tc>
        <w:tc>
          <w:tcPr>
            <w:tcW w:w="1163" w:type="dxa"/>
            <w:vAlign w:val="center"/>
          </w:tcPr>
          <w:p w14:paraId="35B7E315">
            <w:pPr>
              <w:jc w:val="center"/>
            </w:pPr>
            <w:r>
              <w:t>19 个</w:t>
            </w:r>
          </w:p>
        </w:tc>
        <w:tc>
          <w:tcPr>
            <w:tcW w:w="1212" w:type="dxa"/>
            <w:vAlign w:val="center"/>
          </w:tcPr>
          <w:p w14:paraId="028CA1EE">
            <w:pPr>
              <w:jc w:val="center"/>
            </w:pPr>
            <w:r>
              <w:t>980</w:t>
            </w:r>
          </w:p>
        </w:tc>
        <w:tc>
          <w:tcPr>
            <w:tcW w:w="2341" w:type="dxa"/>
            <w:vMerge w:val="continue"/>
            <w:vAlign w:val="center"/>
          </w:tcPr>
          <w:p w14:paraId="4E175531">
            <w:pPr>
              <w:jc w:val="center"/>
            </w:pPr>
          </w:p>
        </w:tc>
      </w:tr>
      <w:tr w14:paraId="6E75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739" w:type="dxa"/>
            <w:vAlign w:val="center"/>
          </w:tcPr>
          <w:p w14:paraId="7B981AD9">
            <w:pPr>
              <w:jc w:val="center"/>
              <w:rPr>
                <w:rFonts w:hint="eastAsia" w:eastAsia="宋体"/>
                <w:lang w:eastAsia="zh-CN"/>
              </w:rPr>
            </w:pPr>
            <w:r>
              <w:rPr>
                <w:rFonts w:hint="eastAsia"/>
                <w:lang w:val="en-US" w:eastAsia="zh-CN"/>
              </w:rPr>
              <w:t>8</w:t>
            </w:r>
          </w:p>
        </w:tc>
        <w:tc>
          <w:tcPr>
            <w:tcW w:w="1792" w:type="dxa"/>
            <w:vAlign w:val="center"/>
          </w:tcPr>
          <w:p w14:paraId="12C4C9F9">
            <w:pPr>
              <w:jc w:val="center"/>
            </w:pPr>
            <w:r>
              <w:t>药品储物柜</w:t>
            </w:r>
          </w:p>
        </w:tc>
        <w:tc>
          <w:tcPr>
            <w:tcW w:w="1657" w:type="dxa"/>
            <w:vAlign w:val="center"/>
          </w:tcPr>
          <w:p w14:paraId="264C90E0">
            <w:pPr>
              <w:jc w:val="center"/>
              <w:rPr>
                <w:rFonts w:hint="default"/>
                <w:lang w:val="en-US"/>
              </w:rPr>
            </w:pPr>
            <w:r>
              <w:rPr>
                <w:rFonts w:hint="eastAsia"/>
                <w:lang w:val="en-US" w:eastAsia="zh-CN"/>
              </w:rPr>
              <w:t>800*500*2000</w:t>
            </w:r>
          </w:p>
        </w:tc>
        <w:tc>
          <w:tcPr>
            <w:tcW w:w="1163" w:type="dxa"/>
            <w:vAlign w:val="center"/>
          </w:tcPr>
          <w:p w14:paraId="7E9AC75D">
            <w:pPr>
              <w:jc w:val="center"/>
            </w:pPr>
            <w:r>
              <w:t>29 组</w:t>
            </w:r>
          </w:p>
          <w:p w14:paraId="7854B615">
            <w:pPr>
              <w:jc w:val="center"/>
            </w:pPr>
            <w:r>
              <w:t>（58 个）</w:t>
            </w:r>
          </w:p>
        </w:tc>
        <w:tc>
          <w:tcPr>
            <w:tcW w:w="1212" w:type="dxa"/>
            <w:vAlign w:val="center"/>
          </w:tcPr>
          <w:p w14:paraId="70A89663">
            <w:pPr>
              <w:jc w:val="center"/>
            </w:pPr>
            <w:r>
              <w:t>980</w:t>
            </w:r>
          </w:p>
        </w:tc>
        <w:tc>
          <w:tcPr>
            <w:tcW w:w="2341" w:type="dxa"/>
            <w:vMerge w:val="continue"/>
            <w:vAlign w:val="center"/>
          </w:tcPr>
          <w:p w14:paraId="78BC9077">
            <w:pPr>
              <w:jc w:val="center"/>
            </w:pPr>
          </w:p>
        </w:tc>
      </w:tr>
      <w:tr w14:paraId="1851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39" w:type="dxa"/>
            <w:vAlign w:val="center"/>
          </w:tcPr>
          <w:p w14:paraId="1487A524">
            <w:pPr>
              <w:jc w:val="center"/>
              <w:rPr>
                <w:rFonts w:hint="eastAsia" w:eastAsia="宋体"/>
                <w:lang w:eastAsia="zh-CN"/>
              </w:rPr>
            </w:pPr>
            <w:r>
              <w:rPr>
                <w:rFonts w:hint="eastAsia"/>
                <w:lang w:val="en-US" w:eastAsia="zh-CN"/>
              </w:rPr>
              <w:t>9</w:t>
            </w:r>
          </w:p>
        </w:tc>
        <w:tc>
          <w:tcPr>
            <w:tcW w:w="1792" w:type="dxa"/>
            <w:vAlign w:val="center"/>
          </w:tcPr>
          <w:p w14:paraId="41FB7814">
            <w:pPr>
              <w:jc w:val="center"/>
            </w:pPr>
            <w:r>
              <w:t>生活区（值班室）物品架</w:t>
            </w:r>
          </w:p>
        </w:tc>
        <w:tc>
          <w:tcPr>
            <w:tcW w:w="1657" w:type="dxa"/>
            <w:vAlign w:val="center"/>
          </w:tcPr>
          <w:p w14:paraId="5BF9CC9E">
            <w:pPr>
              <w:jc w:val="center"/>
            </w:pPr>
            <w:r>
              <w:rPr>
                <w:rFonts w:hint="eastAsia"/>
                <w:lang w:val="en-US" w:eastAsia="zh-CN"/>
              </w:rPr>
              <w:t>850*420*1850</w:t>
            </w:r>
          </w:p>
        </w:tc>
        <w:tc>
          <w:tcPr>
            <w:tcW w:w="1163" w:type="dxa"/>
            <w:vAlign w:val="center"/>
          </w:tcPr>
          <w:p w14:paraId="37351929">
            <w:pPr>
              <w:jc w:val="center"/>
            </w:pPr>
            <w:r>
              <w:t>7 个</w:t>
            </w:r>
          </w:p>
        </w:tc>
        <w:tc>
          <w:tcPr>
            <w:tcW w:w="1212" w:type="dxa"/>
            <w:vAlign w:val="center"/>
          </w:tcPr>
          <w:p w14:paraId="1A862D49">
            <w:pPr>
              <w:jc w:val="center"/>
            </w:pPr>
            <w:r>
              <w:t>780</w:t>
            </w:r>
          </w:p>
        </w:tc>
        <w:tc>
          <w:tcPr>
            <w:tcW w:w="2341" w:type="dxa"/>
            <w:vMerge w:val="continue"/>
            <w:vAlign w:val="center"/>
          </w:tcPr>
          <w:p w14:paraId="44751757">
            <w:pPr>
              <w:jc w:val="center"/>
            </w:pPr>
          </w:p>
        </w:tc>
      </w:tr>
      <w:tr w14:paraId="20919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531" w:type="dxa"/>
            <w:gridSpan w:val="2"/>
            <w:vAlign w:val="center"/>
          </w:tcPr>
          <w:p w14:paraId="31602A7A">
            <w:pPr>
              <w:jc w:val="center"/>
            </w:pPr>
            <w:r>
              <w:t>合计：</w:t>
            </w:r>
          </w:p>
        </w:tc>
        <w:tc>
          <w:tcPr>
            <w:tcW w:w="1657" w:type="dxa"/>
            <w:vAlign w:val="center"/>
          </w:tcPr>
          <w:p w14:paraId="179CBA31">
            <w:pPr>
              <w:jc w:val="center"/>
              <w:rPr>
                <w:rFonts w:hint="eastAsia"/>
                <w:lang w:val="en-US" w:eastAsia="zh-CN"/>
              </w:rPr>
            </w:pPr>
          </w:p>
        </w:tc>
        <w:tc>
          <w:tcPr>
            <w:tcW w:w="4716" w:type="dxa"/>
            <w:gridSpan w:val="3"/>
            <w:vAlign w:val="center"/>
          </w:tcPr>
          <w:p w14:paraId="38C90A2B">
            <w:pPr>
              <w:jc w:val="center"/>
              <w:rPr>
                <w:rFonts w:hint="default"/>
                <w:lang w:val="en-US" w:eastAsia="zh-CN"/>
              </w:rPr>
            </w:pPr>
            <w:r>
              <w:rPr>
                <w:rFonts w:hint="eastAsia"/>
                <w:lang w:val="en-US" w:eastAsia="zh-CN"/>
              </w:rPr>
              <w:t>98595</w:t>
            </w:r>
          </w:p>
        </w:tc>
      </w:tr>
    </w:tbl>
    <w:p w14:paraId="43FA823E">
      <w:pPr>
        <w:pStyle w:val="19"/>
        <w:ind w:firstLine="0" w:firstLineChars="0"/>
        <w:rPr>
          <w:sz w:val="24"/>
        </w:rPr>
      </w:pPr>
    </w:p>
    <w:p w14:paraId="757E4DCC">
      <w:pPr>
        <w:tabs>
          <w:tab w:val="left" w:pos="360"/>
        </w:tabs>
        <w:spacing w:line="400" w:lineRule="exact"/>
        <w:ind w:firstLine="482" w:firstLineChars="200"/>
        <w:jc w:val="left"/>
        <w:rPr>
          <w:rFonts w:ascii="新宋体" w:hAnsi="新宋体" w:eastAsia="新宋体"/>
          <w:b/>
          <w:bCs/>
          <w:sz w:val="24"/>
        </w:rPr>
      </w:pPr>
      <w:r>
        <w:rPr>
          <w:rFonts w:hint="eastAsia" w:ascii="新宋体" w:hAnsi="新宋体" w:eastAsia="新宋体"/>
          <w:b/>
          <w:bCs/>
          <w:sz w:val="24"/>
        </w:rPr>
        <w:t>二、采购方式：</w:t>
      </w:r>
      <w:r>
        <w:rPr>
          <w:rFonts w:hint="eastAsia" w:ascii="新宋体" w:hAnsi="新宋体" w:eastAsia="新宋体"/>
          <w:b/>
          <w:bCs/>
          <w:sz w:val="24"/>
          <w:lang w:val="en-US" w:eastAsia="zh-CN"/>
        </w:rPr>
        <w:t>比选采购</w:t>
      </w:r>
      <w:r>
        <w:rPr>
          <w:rFonts w:hint="eastAsia" w:ascii="宋体" w:hAnsi="宋体" w:cs="Arial"/>
          <w:sz w:val="24"/>
        </w:rPr>
        <w:t>。</w:t>
      </w:r>
    </w:p>
    <w:p w14:paraId="2EC88A69">
      <w:pPr>
        <w:tabs>
          <w:tab w:val="left" w:pos="360"/>
        </w:tabs>
        <w:spacing w:line="400" w:lineRule="exact"/>
        <w:ind w:firstLine="482" w:firstLineChars="200"/>
        <w:jc w:val="left"/>
        <w:rPr>
          <w:rFonts w:ascii="新宋体" w:hAnsi="新宋体" w:eastAsia="新宋体"/>
          <w:b/>
          <w:bCs/>
          <w:sz w:val="24"/>
        </w:rPr>
      </w:pPr>
      <w:r>
        <w:rPr>
          <w:rFonts w:hint="eastAsia" w:ascii="新宋体" w:hAnsi="新宋体" w:eastAsia="新宋体"/>
          <w:b/>
          <w:bCs/>
          <w:sz w:val="24"/>
        </w:rPr>
        <w:t>三、采购预算：</w:t>
      </w:r>
      <w:r>
        <w:rPr>
          <w:rFonts w:hint="eastAsia" w:ascii="新宋体" w:hAnsi="新宋体" w:eastAsia="新宋体"/>
          <w:b/>
          <w:bCs/>
          <w:sz w:val="24"/>
          <w:lang w:val="en-US" w:eastAsia="zh-CN"/>
        </w:rPr>
        <w:t>98595</w:t>
      </w:r>
      <w:bookmarkStart w:id="0" w:name="_GoBack"/>
      <w:bookmarkEnd w:id="0"/>
      <w:r>
        <w:rPr>
          <w:rFonts w:hint="eastAsia" w:ascii="新宋体" w:hAnsi="新宋体" w:eastAsia="新宋体"/>
          <w:b/>
          <w:bCs/>
          <w:sz w:val="24"/>
        </w:rPr>
        <w:t>元。|</w:t>
      </w:r>
    </w:p>
    <w:p w14:paraId="5837D91D">
      <w:pPr>
        <w:pStyle w:val="12"/>
        <w:ind w:firstLine="482" w:firstLineChars="200"/>
        <w:rPr>
          <w:rFonts w:ascii="新宋体" w:hAnsi="新宋体" w:eastAsia="新宋体"/>
          <w:b/>
          <w:bCs/>
        </w:rPr>
      </w:pPr>
      <w:r>
        <w:rPr>
          <w:rFonts w:hint="eastAsia" w:ascii="新宋体" w:hAnsi="新宋体" w:eastAsia="新宋体"/>
          <w:b/>
          <w:bCs/>
        </w:rPr>
        <w:t>四、报名方式及标书投递：</w:t>
      </w:r>
    </w:p>
    <w:p w14:paraId="6863B101">
      <w:pPr>
        <w:pStyle w:val="11"/>
        <w:widowControl/>
        <w:spacing w:line="400" w:lineRule="exact"/>
        <w:ind w:left="600"/>
      </w:pPr>
      <w:r>
        <w:rPr>
          <w:rFonts w:hint="eastAsia"/>
        </w:rPr>
        <w:t>4.1 报名方式</w:t>
      </w:r>
    </w:p>
    <w:p w14:paraId="08F1E9F6">
      <w:pPr>
        <w:pStyle w:val="11"/>
        <w:widowControl/>
        <w:spacing w:line="400" w:lineRule="exact"/>
        <w:ind w:left="600"/>
        <w:rPr>
          <w:color w:val="0000FF"/>
        </w:rPr>
      </w:pPr>
      <w:r>
        <w:rPr>
          <w:rFonts w:hint="eastAsia"/>
          <w:color w:val="0000FF"/>
        </w:rPr>
        <w:t>本次投标无需线上报名。</w:t>
      </w:r>
    </w:p>
    <w:p w14:paraId="37965E31">
      <w:pPr>
        <w:pStyle w:val="11"/>
        <w:widowControl/>
        <w:spacing w:line="400" w:lineRule="exact"/>
        <w:ind w:left="600" w:firstLine="240" w:firstLineChars="100"/>
      </w:pPr>
      <w:r>
        <w:rPr>
          <w:rFonts w:hint="eastAsia"/>
        </w:rPr>
        <w:t>4.2 标书</w:t>
      </w:r>
    </w:p>
    <w:p w14:paraId="206C6B82">
      <w:pPr>
        <w:widowControl/>
        <w:spacing w:line="400" w:lineRule="exact"/>
        <w:ind w:firstLine="480"/>
      </w:pPr>
      <w:r>
        <w:rPr>
          <w:rFonts w:hint="eastAsia"/>
          <w:sz w:val="24"/>
        </w:rPr>
        <w:t>报名完成后根据“</w:t>
      </w:r>
      <w:r>
        <w:rPr>
          <w:rFonts w:hint="eastAsia" w:ascii="新宋体" w:hAnsi="新宋体" w:eastAsia="新宋体"/>
          <w:b/>
          <w:bCs/>
          <w:sz w:val="24"/>
        </w:rPr>
        <w:t>六、</w:t>
      </w:r>
      <w:r>
        <w:rPr>
          <w:rFonts w:hint="eastAsia" w:ascii="宋体" w:hAnsi="宋体" w:cs="宋体"/>
          <w:b/>
          <w:kern w:val="0"/>
          <w:sz w:val="24"/>
        </w:rPr>
        <w:t>投标文件的组成</w:t>
      </w:r>
      <w:r>
        <w:rPr>
          <w:rFonts w:hint="eastAsia"/>
          <w:sz w:val="24"/>
        </w:rPr>
        <w:t>”制作标书进行投递，</w:t>
      </w:r>
      <w:r>
        <w:rPr>
          <w:rFonts w:hint="eastAsia" w:ascii="新宋体" w:hAnsi="新宋体" w:eastAsia="新宋体"/>
          <w:sz w:val="24"/>
        </w:rPr>
        <w:t>请各供应商将每个标段的标书按技术标和商务标分开装订密封，密封袋封面处注明标段、投标公司、技术标、</w:t>
      </w:r>
      <w:r>
        <w:fldChar w:fldCharType="begin"/>
      </w:r>
      <w:r>
        <w:instrText xml:space="preserve"> HYPERLINK "http://www.so.com/s?q=%E5%95%86%E5%8A%A1&amp;ie=utf-8&amp;src=internal_wenda_recommend_textn" \t "https://wenda.so.com/q/_blank" </w:instrText>
      </w:r>
      <w:r>
        <w:fldChar w:fldCharType="separate"/>
      </w:r>
      <w:r>
        <w:rPr>
          <w:rFonts w:ascii="新宋体" w:hAnsi="新宋体" w:eastAsia="新宋体"/>
          <w:sz w:val="24"/>
        </w:rPr>
        <w:t>商务</w:t>
      </w:r>
      <w:r>
        <w:rPr>
          <w:rFonts w:ascii="新宋体" w:hAnsi="新宋体" w:eastAsia="新宋体"/>
          <w:sz w:val="24"/>
        </w:rPr>
        <w:fldChar w:fldCharType="end"/>
      </w:r>
      <w:r>
        <w:rPr>
          <w:rFonts w:hint="eastAsia" w:ascii="新宋体" w:hAnsi="新宋体" w:eastAsia="新宋体"/>
          <w:sz w:val="24"/>
        </w:rPr>
        <w:t>标，并在封标处盖章。请将标书</w:t>
      </w:r>
      <w:r>
        <w:rPr>
          <w:rFonts w:hint="eastAsia" w:ascii="宋体" w:hAnsi="宋体" w:cs="Arial"/>
          <w:sz w:val="24"/>
        </w:rPr>
        <w:t>寄送至义乌市中心医院行政楼一楼109室采购招标中心（江东中路699号）。联系人：金老师，联系电话：0579-85208030</w:t>
      </w:r>
      <w:r>
        <w:rPr>
          <w:rFonts w:hint="eastAsia" w:ascii="新宋体" w:hAnsi="新宋体" w:eastAsia="新宋体"/>
          <w:sz w:val="24"/>
        </w:rPr>
        <w:t>。</w:t>
      </w:r>
      <w:r>
        <w:rPr>
          <w:rFonts w:hint="eastAsia"/>
          <w:color w:val="0000FF"/>
          <w:sz w:val="24"/>
        </w:rPr>
        <w:t>标书投递截止时间2026年</w:t>
      </w:r>
      <w:r>
        <w:rPr>
          <w:rFonts w:hint="eastAsia"/>
          <w:color w:val="0000FF"/>
          <w:sz w:val="24"/>
          <w:lang w:val="en-US" w:eastAsia="zh-CN"/>
        </w:rPr>
        <w:t>6</w:t>
      </w:r>
      <w:r>
        <w:rPr>
          <w:rFonts w:hint="eastAsia"/>
          <w:color w:val="0000FF"/>
          <w:sz w:val="24"/>
        </w:rPr>
        <w:t>月</w:t>
      </w:r>
      <w:r>
        <w:rPr>
          <w:rFonts w:hint="eastAsia"/>
          <w:color w:val="0000FF"/>
          <w:sz w:val="24"/>
          <w:lang w:val="en-US" w:eastAsia="zh-CN"/>
        </w:rPr>
        <w:t>29</w:t>
      </w:r>
      <w:r>
        <w:rPr>
          <w:rFonts w:hint="eastAsia"/>
          <w:color w:val="0000FF"/>
          <w:sz w:val="24"/>
        </w:rPr>
        <w:t>日 17时。</w:t>
      </w:r>
    </w:p>
    <w:p w14:paraId="1E0641D0">
      <w:pPr>
        <w:snapToGrid w:val="0"/>
        <w:spacing w:line="400" w:lineRule="exact"/>
        <w:ind w:firstLine="482" w:firstLineChars="200"/>
        <w:rPr>
          <w:rFonts w:ascii="新宋体" w:hAnsi="新宋体" w:eastAsia="新宋体"/>
          <w:b/>
          <w:bCs/>
          <w:sz w:val="24"/>
        </w:rPr>
      </w:pPr>
      <w:r>
        <w:rPr>
          <w:rFonts w:hint="eastAsia" w:ascii="新宋体" w:hAnsi="新宋体" w:eastAsia="新宋体"/>
          <w:b/>
          <w:bCs/>
          <w:sz w:val="24"/>
        </w:rPr>
        <w:t>五、资质及售后服务要求：</w:t>
      </w:r>
    </w:p>
    <w:p w14:paraId="7BB122D4">
      <w:pPr>
        <w:pStyle w:val="19"/>
        <w:widowControl/>
        <w:spacing w:line="400" w:lineRule="exact"/>
        <w:ind w:left="480" w:firstLine="0" w:firstLineChars="0"/>
        <w:jc w:val="left"/>
        <w:rPr>
          <w:rFonts w:ascii="宋体" w:hAnsi="宋体" w:cs="宋体"/>
          <w:kern w:val="0"/>
          <w:sz w:val="24"/>
        </w:rPr>
      </w:pPr>
      <w:r>
        <w:rPr>
          <w:rFonts w:hint="eastAsia" w:ascii="宋体" w:hAnsi="宋体" w:cs="Arial"/>
          <w:sz w:val="24"/>
        </w:rPr>
        <w:t>1、</w:t>
      </w:r>
      <w:r>
        <w:rPr>
          <w:rFonts w:ascii="宋体" w:hAnsi="宋体" w:cs="宋体"/>
          <w:kern w:val="0"/>
          <w:sz w:val="24"/>
        </w:rPr>
        <w:t>符合《中华人民共和国政府采购法》第二十二条对供应商的要求。</w:t>
      </w:r>
    </w:p>
    <w:p w14:paraId="5A91E0E9">
      <w:pPr>
        <w:pStyle w:val="19"/>
        <w:widowControl/>
        <w:spacing w:line="400" w:lineRule="exact"/>
        <w:ind w:firstLine="48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具有本项目所需货物的服务能力，并能为招标人提供便捷的售后服务，本项目不接受联合体投标。</w:t>
      </w:r>
    </w:p>
    <w:p w14:paraId="16756530">
      <w:pPr>
        <w:pStyle w:val="19"/>
        <w:widowControl/>
        <w:spacing w:line="400" w:lineRule="exact"/>
        <w:ind w:firstLine="480"/>
        <w:jc w:val="left"/>
        <w:rPr>
          <w:rFonts w:ascii="宋体" w:hAnsi="宋体"/>
          <w:sz w:val="24"/>
        </w:rPr>
      </w:pPr>
      <w:r>
        <w:rPr>
          <w:rFonts w:hint="eastAsia" w:ascii="宋体" w:hAnsi="宋体" w:cs="宋体"/>
          <w:kern w:val="0"/>
          <w:sz w:val="24"/>
        </w:rPr>
        <w:t>3、</w:t>
      </w:r>
      <w:r>
        <w:rPr>
          <w:rFonts w:hint="eastAsia" w:ascii="宋体" w:hAnsi="宋体"/>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27E89F8A">
      <w:pPr>
        <w:pStyle w:val="19"/>
        <w:widowControl/>
        <w:spacing w:line="400" w:lineRule="exact"/>
        <w:ind w:left="480" w:firstLine="0" w:firstLineChars="0"/>
        <w:jc w:val="left"/>
        <w:rPr>
          <w:rFonts w:ascii="宋体" w:hAnsi="宋体"/>
          <w:sz w:val="24"/>
        </w:rPr>
      </w:pPr>
      <w:r>
        <w:rPr>
          <w:rFonts w:hint="eastAsia" w:ascii="宋体" w:hAnsi="宋体"/>
          <w:sz w:val="24"/>
        </w:rPr>
        <w:t>4、该行业国家规定必备的资质、资格。</w:t>
      </w:r>
    </w:p>
    <w:p w14:paraId="179F1E04">
      <w:pPr>
        <w:pStyle w:val="19"/>
        <w:widowControl/>
        <w:spacing w:line="400" w:lineRule="exact"/>
        <w:ind w:left="48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5、投标单位应具有完善的销售供应和售后服务的保障体系。</w:t>
      </w:r>
    </w:p>
    <w:p w14:paraId="5ABDD00C">
      <w:pPr>
        <w:pStyle w:val="19"/>
        <w:widowControl/>
        <w:spacing w:line="400" w:lineRule="exact"/>
        <w:ind w:left="48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7、配送</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安装</w:t>
      </w:r>
      <w:r>
        <w:rPr>
          <w:rFonts w:hint="eastAsia" w:asciiTheme="minorEastAsia" w:hAnsiTheme="minorEastAsia" w:eastAsiaTheme="minorEastAsia" w:cstheme="minorEastAsia"/>
          <w:sz w:val="24"/>
        </w:rPr>
        <w:t>由投标单位或投标单位委托的配送企业负责，并</w:t>
      </w:r>
      <w:r>
        <w:rPr>
          <w:rFonts w:hint="eastAsia" w:asciiTheme="minorEastAsia" w:hAnsiTheme="minorEastAsia" w:eastAsiaTheme="minorEastAsia" w:cstheme="minorEastAsia"/>
          <w:sz w:val="24"/>
          <w:lang w:val="en-US" w:eastAsia="zh-CN"/>
        </w:rPr>
        <w:t>安装</w:t>
      </w:r>
      <w:r>
        <w:rPr>
          <w:rFonts w:hint="eastAsia" w:asciiTheme="minorEastAsia" w:hAnsiTheme="minorEastAsia" w:eastAsiaTheme="minorEastAsia" w:cstheme="minorEastAsia"/>
          <w:sz w:val="24"/>
        </w:rPr>
        <w:t>到指定位置；物品包装破损或质量有问题要求无条件更换。批间差必须符合产品说明书。</w:t>
      </w:r>
    </w:p>
    <w:p w14:paraId="78BFB6A8">
      <w:pPr>
        <w:widowControl/>
        <w:spacing w:line="400" w:lineRule="exact"/>
        <w:ind w:firstLine="480"/>
        <w:rPr>
          <w:rFonts w:ascii="宋体" w:hAnsi="宋体" w:cs="宋体"/>
          <w:b/>
          <w:kern w:val="0"/>
          <w:sz w:val="24"/>
        </w:rPr>
      </w:pPr>
      <w:r>
        <w:rPr>
          <w:rFonts w:hint="eastAsia" w:ascii="新宋体" w:hAnsi="新宋体" w:eastAsia="新宋体"/>
          <w:b/>
          <w:bCs/>
          <w:sz w:val="24"/>
        </w:rPr>
        <w:t>七、</w:t>
      </w:r>
      <w:r>
        <w:rPr>
          <w:rFonts w:hint="eastAsia" w:ascii="宋体" w:hAnsi="宋体" w:cs="宋体"/>
          <w:b/>
          <w:kern w:val="0"/>
          <w:sz w:val="24"/>
        </w:rPr>
        <w:t>投标文件的组成</w:t>
      </w:r>
    </w:p>
    <w:p w14:paraId="1F6BCEE3">
      <w:pPr>
        <w:widowControl/>
        <w:spacing w:line="400" w:lineRule="exact"/>
        <w:ind w:firstLine="480"/>
        <w:rPr>
          <w:rFonts w:ascii="宋体" w:hAnsi="宋体" w:cs="宋体"/>
          <w:kern w:val="0"/>
          <w:sz w:val="24"/>
        </w:rPr>
      </w:pPr>
      <w:r>
        <w:rPr>
          <w:rFonts w:hint="eastAsia" w:ascii="宋体" w:hAnsi="宋体" w:cs="宋体"/>
          <w:kern w:val="0"/>
          <w:sz w:val="24"/>
        </w:rPr>
        <w:t>递交的投标文件应分为</w:t>
      </w:r>
      <w:r>
        <w:rPr>
          <w:rFonts w:hint="eastAsia" w:ascii="宋体" w:hAnsi="宋体" w:cs="宋体"/>
          <w:b/>
          <w:bCs/>
          <w:kern w:val="0"/>
          <w:sz w:val="24"/>
        </w:rPr>
        <w:t>技术标</w:t>
      </w:r>
      <w:r>
        <w:rPr>
          <w:rFonts w:hint="eastAsia" w:ascii="宋体" w:hAnsi="宋体" w:cs="宋体"/>
          <w:kern w:val="0"/>
          <w:sz w:val="24"/>
        </w:rPr>
        <w:t>和</w:t>
      </w:r>
      <w:r>
        <w:rPr>
          <w:rFonts w:hint="eastAsia" w:ascii="宋体" w:hAnsi="宋体" w:cs="宋体"/>
          <w:b/>
          <w:bCs/>
          <w:kern w:val="0"/>
          <w:sz w:val="24"/>
        </w:rPr>
        <w:t>商务标</w:t>
      </w:r>
      <w:r>
        <w:rPr>
          <w:rFonts w:hint="eastAsia" w:ascii="宋体" w:hAnsi="宋体" w:cs="宋体"/>
          <w:kern w:val="0"/>
          <w:sz w:val="24"/>
        </w:rPr>
        <w:t>，技术标为除商务报价外的所有内容，且</w:t>
      </w:r>
      <w:r>
        <w:rPr>
          <w:rFonts w:hint="eastAsia" w:ascii="宋体" w:hAnsi="宋体" w:cs="宋体"/>
          <w:b/>
          <w:bCs/>
          <w:kern w:val="0"/>
          <w:sz w:val="24"/>
        </w:rPr>
        <w:t>每个标段的技术标和商务标分开制作</w:t>
      </w:r>
      <w:r>
        <w:rPr>
          <w:rFonts w:hint="eastAsia" w:ascii="宋体" w:hAnsi="宋体" w:cs="宋体"/>
          <w:kern w:val="0"/>
          <w:sz w:val="24"/>
        </w:rPr>
        <w:t>，并单独密封包装。</w:t>
      </w:r>
      <w:r>
        <w:rPr>
          <w:rFonts w:ascii="宋体" w:hAnsi="宋体" w:cs="宋体"/>
          <w:kern w:val="0"/>
          <w:sz w:val="24"/>
        </w:rPr>
        <w:t>技术标（含资信与服务）不得含商务报价，否则作无效标处理。</w:t>
      </w:r>
    </w:p>
    <w:p w14:paraId="69597EE7">
      <w:pPr>
        <w:widowControl/>
        <w:spacing w:line="400" w:lineRule="exact"/>
        <w:ind w:left="480"/>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技术标：（一式三份，一正二副）</w:t>
      </w:r>
    </w:p>
    <w:p w14:paraId="11A4C90E">
      <w:pPr>
        <w:pStyle w:val="8"/>
        <w:spacing w:line="400" w:lineRule="exact"/>
        <w:ind w:firstLine="482" w:firstLineChars="200"/>
        <w:rPr>
          <w:rFonts w:hAnsi="宋体" w:cs="宋体"/>
          <w:kern w:val="0"/>
          <w:sz w:val="24"/>
          <w:szCs w:val="24"/>
        </w:rPr>
      </w:pPr>
      <w:r>
        <w:rPr>
          <w:rFonts w:hint="eastAsia" w:hAnsi="宋体" w:cs="宋体"/>
          <w:b/>
          <w:bCs/>
          <w:color w:val="0000FF"/>
          <w:kern w:val="0"/>
          <w:sz w:val="24"/>
          <w:szCs w:val="24"/>
        </w:rPr>
        <w:t>按顺序</w:t>
      </w:r>
      <w:r>
        <w:rPr>
          <w:rFonts w:hint="eastAsia" w:hAnsi="宋体" w:cs="宋体"/>
          <w:kern w:val="0"/>
          <w:sz w:val="24"/>
          <w:szCs w:val="24"/>
        </w:rPr>
        <w:t>提供下列材料(复印件需加盖单位公章，提供的所有证书应在有效期内)</w:t>
      </w:r>
    </w:p>
    <w:p w14:paraId="630E1380">
      <w:pPr>
        <w:numPr>
          <w:ilvl w:val="0"/>
          <w:numId w:val="2"/>
        </w:numPr>
        <w:spacing w:line="400" w:lineRule="exact"/>
        <w:ind w:firstLine="420"/>
        <w:rPr>
          <w:rFonts w:ascii="宋体" w:hAnsi="宋体" w:cs="宋体"/>
          <w:sz w:val="24"/>
        </w:rPr>
      </w:pPr>
      <w:r>
        <w:rPr>
          <w:rFonts w:ascii="宋体" w:hAnsi="宋体" w:cs="宋体"/>
          <w:sz w:val="24"/>
        </w:rPr>
        <w:t>提供供应商相关资质（营业执照</w:t>
      </w:r>
      <w:r>
        <w:rPr>
          <w:rFonts w:hint="eastAsia" w:ascii="宋体" w:hAnsi="宋体" w:cs="宋体"/>
          <w:sz w:val="24"/>
        </w:rPr>
        <w:t>、经营许可等</w:t>
      </w:r>
      <w:r>
        <w:rPr>
          <w:rFonts w:ascii="宋体" w:hAnsi="宋体" w:cs="宋体"/>
          <w:sz w:val="24"/>
        </w:rPr>
        <w:t>）</w:t>
      </w:r>
      <w:r>
        <w:rPr>
          <w:rFonts w:hint="eastAsia" w:ascii="宋体" w:hAnsi="宋体" w:cs="宋体"/>
          <w:sz w:val="24"/>
        </w:rPr>
        <w:t>。</w:t>
      </w:r>
    </w:p>
    <w:p w14:paraId="239C3187">
      <w:pPr>
        <w:spacing w:line="40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供应商</w:t>
      </w:r>
      <w:r>
        <w:rPr>
          <w:rFonts w:hint="eastAsia" w:ascii="宋体" w:hAnsi="宋体" w:cs="宋体"/>
          <w:sz w:val="24"/>
        </w:rPr>
        <w:t>法定代表人身份证复印件、投标</w:t>
      </w:r>
      <w:r>
        <w:rPr>
          <w:rFonts w:ascii="宋体" w:hAnsi="宋体" w:cs="宋体"/>
          <w:sz w:val="24"/>
        </w:rPr>
        <w:t>授权委托书及</w:t>
      </w:r>
      <w:r>
        <w:rPr>
          <w:rFonts w:hint="eastAsia" w:ascii="宋体" w:hAnsi="宋体" w:cs="宋体"/>
          <w:sz w:val="24"/>
        </w:rPr>
        <w:t>授权代表</w:t>
      </w:r>
      <w:r>
        <w:rPr>
          <w:rFonts w:ascii="宋体" w:hAnsi="宋体" w:cs="宋体"/>
          <w:sz w:val="24"/>
        </w:rPr>
        <w:t>身份证复印件</w:t>
      </w:r>
      <w:r>
        <w:rPr>
          <w:rFonts w:hint="eastAsia" w:ascii="宋体" w:hAnsi="宋体" w:cs="宋体"/>
          <w:sz w:val="24"/>
        </w:rPr>
        <w:t>；</w:t>
      </w:r>
    </w:p>
    <w:p w14:paraId="23407A62">
      <w:pPr>
        <w:pStyle w:val="18"/>
        <w:rPr>
          <w:rFonts w:ascii="宋体" w:hAnsi="宋体" w:cs="宋体"/>
          <w:sz w:val="24"/>
          <w:lang w:val="en-US"/>
        </w:rPr>
      </w:pPr>
      <w:r>
        <w:rPr>
          <w:rFonts w:hint="eastAsia" w:ascii="宋体" w:hAnsi="宋体" w:cs="宋体"/>
          <w:sz w:val="24"/>
        </w:rPr>
        <w:t>（</w:t>
      </w:r>
      <w:r>
        <w:rPr>
          <w:rFonts w:hint="eastAsia" w:ascii="宋体" w:hAnsi="宋体" w:cs="宋体"/>
          <w:sz w:val="24"/>
          <w:lang w:val="en-US"/>
        </w:rPr>
        <w:t>3</w:t>
      </w:r>
      <w:r>
        <w:rPr>
          <w:rFonts w:hint="eastAsia" w:ascii="宋体" w:hAnsi="宋体" w:cs="宋体"/>
          <w:sz w:val="24"/>
        </w:rPr>
        <w:t>）</w:t>
      </w:r>
      <w:r>
        <w:rPr>
          <w:rFonts w:hint="eastAsia" w:ascii="宋体" w:hAnsi="宋体" w:cs="宋体"/>
          <w:sz w:val="24"/>
          <w:lang w:val="en-US"/>
        </w:rPr>
        <w:t>产品彩页及产品详细参数（按序号排列）；</w:t>
      </w:r>
    </w:p>
    <w:p w14:paraId="6E2FB729">
      <w:pPr>
        <w:pStyle w:val="18"/>
        <w:rPr>
          <w:rFonts w:ascii="宋体" w:hAnsi="宋体" w:cs="宋体"/>
          <w:sz w:val="24"/>
          <w:lang w:val="en-US"/>
        </w:rPr>
      </w:pPr>
      <w:r>
        <w:rPr>
          <w:rFonts w:hint="eastAsia" w:ascii="宋体" w:hAnsi="宋体" w:cs="宋体"/>
          <w:sz w:val="24"/>
          <w:lang w:val="en-US"/>
        </w:rPr>
        <w:t>（4）样品：</w:t>
      </w:r>
      <w:r>
        <w:rPr>
          <w:rFonts w:hint="eastAsia" w:ascii="宋体" w:hAnsi="宋体" w:cs="宋体"/>
          <w:sz w:val="24"/>
          <w:lang w:val="en-US" w:eastAsia="zh-CN"/>
        </w:rPr>
        <w:t>多层板及五金件</w:t>
      </w:r>
      <w:r>
        <w:rPr>
          <w:rFonts w:hint="eastAsia" w:ascii="宋体" w:hAnsi="宋体" w:cs="宋体"/>
          <w:sz w:val="24"/>
          <w:lang w:val="en-US"/>
        </w:rPr>
        <w:t>样品；</w:t>
      </w:r>
      <w:r>
        <w:rPr>
          <w:rFonts w:hint="eastAsia" w:ascii="宋体" w:hAnsi="宋体" w:cs="宋体"/>
          <w:sz w:val="24"/>
          <w:lang w:val="en-US" w:eastAsia="zh-CN"/>
        </w:rPr>
        <w:t>多层板要求两条边带封边、两条边不带封边</w:t>
      </w:r>
      <w:r>
        <w:rPr>
          <w:rFonts w:hint="eastAsia" w:ascii="宋体" w:hAnsi="宋体" w:cs="宋体"/>
          <w:sz w:val="24"/>
          <w:lang w:val="en-US"/>
        </w:rPr>
        <w:t>。</w:t>
      </w:r>
    </w:p>
    <w:p w14:paraId="3AEF047F">
      <w:pPr>
        <w:widowControl/>
        <w:spacing w:line="400" w:lineRule="exact"/>
        <w:ind w:firstLine="480"/>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商务标：</w:t>
      </w:r>
    </w:p>
    <w:p w14:paraId="64C834EB">
      <w:pPr>
        <w:widowControl/>
        <w:spacing w:line="400" w:lineRule="exact"/>
        <w:ind w:firstLine="480"/>
        <w:rPr>
          <w:rFonts w:eastAsia="新宋体"/>
        </w:rPr>
      </w:pPr>
      <w:r>
        <w:rPr>
          <w:rFonts w:hint="eastAsia" w:ascii="宋体" w:hAnsi="宋体" w:cs="宋体"/>
          <w:kern w:val="0"/>
          <w:sz w:val="24"/>
        </w:rPr>
        <w:t>（1）报价一览表（附件一）</w:t>
      </w:r>
    </w:p>
    <w:p w14:paraId="7470D145">
      <w:pPr>
        <w:pStyle w:val="11"/>
        <w:widowControl/>
        <w:spacing w:line="400" w:lineRule="exact"/>
        <w:ind w:firstLine="482" w:firstLineChars="200"/>
        <w:rPr>
          <w:rStyle w:val="17"/>
          <w:rFonts w:ascii="宋体" w:hAnsi="宋体" w:cs="宋体"/>
        </w:rPr>
      </w:pPr>
      <w:r>
        <w:rPr>
          <w:rFonts w:hint="eastAsia" w:ascii="新宋体" w:hAnsi="新宋体" w:eastAsia="新宋体"/>
          <w:b/>
          <w:bCs/>
        </w:rPr>
        <w:t>八、标书投递截止时间、</w:t>
      </w:r>
      <w:r>
        <w:rPr>
          <w:rStyle w:val="17"/>
          <w:rFonts w:hint="eastAsia" w:ascii="宋体" w:hAnsi="宋体" w:cs="宋体"/>
        </w:rPr>
        <w:t>开标时间及地址</w:t>
      </w:r>
      <w:r>
        <w:rPr>
          <w:rFonts w:hint="eastAsia" w:ascii="新宋体" w:hAnsi="新宋体" w:eastAsia="新宋体"/>
          <w:b/>
          <w:bCs/>
        </w:rPr>
        <w:t>：</w:t>
      </w:r>
    </w:p>
    <w:p w14:paraId="756B7AE1">
      <w:pPr>
        <w:pStyle w:val="11"/>
        <w:widowControl/>
        <w:spacing w:line="400" w:lineRule="exact"/>
        <w:ind w:firstLine="480" w:firstLineChars="200"/>
        <w:rPr>
          <w:rFonts w:ascii="新宋体" w:hAnsi="新宋体" w:eastAsia="新宋体"/>
        </w:rPr>
      </w:pPr>
      <w:r>
        <w:rPr>
          <w:rFonts w:hint="eastAsia" w:ascii="新宋体" w:hAnsi="新宋体" w:eastAsia="新宋体"/>
        </w:rPr>
        <w:t>开标时间：</w:t>
      </w:r>
      <w:r>
        <w:rPr>
          <w:rFonts w:hint="eastAsia"/>
          <w:color w:val="0000FF"/>
        </w:rPr>
        <w:t>2026年</w:t>
      </w:r>
      <w:r>
        <w:rPr>
          <w:rFonts w:hint="eastAsia"/>
          <w:color w:val="0000FF"/>
          <w:lang w:val="en-US" w:eastAsia="zh-CN"/>
        </w:rPr>
        <w:t>6</w:t>
      </w:r>
      <w:r>
        <w:rPr>
          <w:rFonts w:hint="eastAsia"/>
          <w:color w:val="0000FF"/>
        </w:rPr>
        <w:t>月</w:t>
      </w:r>
      <w:r>
        <w:rPr>
          <w:rFonts w:hint="eastAsia"/>
          <w:color w:val="0000FF"/>
          <w:lang w:val="en-US" w:eastAsia="zh-CN"/>
        </w:rPr>
        <w:t>30</w:t>
      </w:r>
      <w:r>
        <w:rPr>
          <w:rFonts w:hint="eastAsia"/>
          <w:color w:val="0000FF"/>
        </w:rPr>
        <w:t>日9时，若开标时间调整不另行通知。</w:t>
      </w:r>
      <w:r>
        <w:rPr>
          <w:rFonts w:hint="eastAsia" w:ascii="新宋体" w:hAnsi="新宋体" w:eastAsia="新宋体"/>
        </w:rPr>
        <w:t>开标地址：义乌市中心医院行政楼1楼109室。</w:t>
      </w:r>
    </w:p>
    <w:p w14:paraId="4C75E5D6">
      <w:pPr>
        <w:pStyle w:val="11"/>
        <w:widowControl/>
        <w:spacing w:line="400" w:lineRule="exact"/>
        <w:ind w:firstLine="482" w:firstLineChars="200"/>
        <w:rPr>
          <w:rFonts w:ascii="新宋体" w:hAnsi="新宋体" w:eastAsia="新宋体"/>
          <w:b/>
          <w:bCs/>
        </w:rPr>
      </w:pPr>
      <w:r>
        <w:rPr>
          <w:rFonts w:hint="eastAsia" w:ascii="新宋体" w:hAnsi="新宋体" w:eastAsia="新宋体"/>
          <w:b/>
          <w:bCs/>
        </w:rPr>
        <w:t>九、附件</w:t>
      </w:r>
    </w:p>
    <w:p w14:paraId="4DDD5BB8">
      <w:pPr>
        <w:pStyle w:val="11"/>
        <w:widowControl/>
        <w:spacing w:line="400" w:lineRule="exact"/>
        <w:rPr>
          <w:rFonts w:ascii="新宋体" w:hAnsi="新宋体" w:eastAsia="新宋体"/>
        </w:rPr>
      </w:pPr>
      <w:r>
        <w:rPr>
          <w:rFonts w:hint="eastAsia"/>
        </w:rPr>
        <w:t xml:space="preserve">1：《报价一览表》。  </w:t>
      </w:r>
    </w:p>
    <w:p w14:paraId="13E63316">
      <w:pPr>
        <w:pStyle w:val="12"/>
        <w:ind w:firstLine="0" w:firstLineChars="0"/>
        <w:rPr>
          <w:rFonts w:ascii="新宋体" w:hAnsi="新宋体" w:eastAsia="新宋体"/>
        </w:rPr>
      </w:pPr>
      <w:r>
        <w:rPr>
          <w:rFonts w:hint="eastAsia" w:ascii="新宋体" w:hAnsi="新宋体" w:eastAsia="新宋体"/>
        </w:rPr>
        <w:t>2：《标书封面格式》</w:t>
      </w:r>
    </w:p>
    <w:p w14:paraId="43DCE34E">
      <w:pPr>
        <w:rPr>
          <w:rFonts w:hint="default" w:eastAsia="宋体"/>
          <w:lang w:val="en-US" w:eastAsia="zh-CN"/>
        </w:rPr>
      </w:pPr>
      <w:r>
        <w:rPr>
          <w:rFonts w:hint="eastAsia"/>
          <w:lang w:val="en-US" w:eastAsia="zh-CN"/>
        </w:rPr>
        <w:t>3：《</w:t>
      </w:r>
      <w:r>
        <w:rPr>
          <w:rFonts w:hint="eastAsia" w:ascii="Calibri" w:hAnsi="Calibri" w:eastAsia="宋体" w:cs="Times New Roman"/>
          <w:kern w:val="2"/>
          <w:sz w:val="24"/>
          <w:szCs w:val="24"/>
          <w:lang w:val="en-US" w:eastAsia="zh-CN" w:bidi="ar-SA"/>
        </w:rPr>
        <w:t>定制家具需求参数</w:t>
      </w:r>
      <w:r>
        <w:rPr>
          <w:rFonts w:hint="eastAsia"/>
          <w:lang w:val="en-US" w:eastAsia="zh-CN"/>
        </w:rPr>
        <w:t>》</w:t>
      </w:r>
    </w:p>
    <w:p w14:paraId="0C67CA05">
      <w:pPr>
        <w:ind w:firstLine="720" w:firstLineChars="300"/>
        <w:rPr>
          <w:color w:val="0000FF"/>
        </w:rPr>
      </w:pPr>
      <w:r>
        <w:rPr>
          <w:rFonts w:hint="eastAsia" w:ascii="新宋体" w:hAnsi="新宋体" w:eastAsia="新宋体"/>
          <w:color w:val="0000FF"/>
          <w:sz w:val="24"/>
        </w:rPr>
        <w:t>获取招标公告及附件请点击下面链接</w:t>
      </w:r>
      <w:r>
        <w:rPr>
          <w:rFonts w:ascii="Arial" w:hAnsi="Arial" w:eastAsia="新宋体" w:cs="Arial"/>
          <w:color w:val="0000FF"/>
          <w:sz w:val="24"/>
        </w:rPr>
        <w:t>↓↓↓</w:t>
      </w:r>
    </w:p>
    <w:p w14:paraId="5F4448BA">
      <w:pPr>
        <w:pStyle w:val="18"/>
        <w:ind w:firstLine="420"/>
        <w:rPr>
          <w:lang w:val="en-US"/>
        </w:rPr>
      </w:pPr>
    </w:p>
    <w:p w14:paraId="247C7904">
      <w:pPr>
        <w:pStyle w:val="18"/>
        <w:rPr>
          <w:rFonts w:ascii="新宋体" w:hAnsi="新宋体" w:eastAsia="新宋体"/>
          <w:sz w:val="24"/>
          <w:lang w:val="en-US"/>
        </w:rPr>
      </w:pPr>
    </w:p>
    <w:p w14:paraId="7E4EF6B5">
      <w:pPr>
        <w:pStyle w:val="18"/>
        <w:rPr>
          <w:rFonts w:ascii="新宋体" w:hAnsi="新宋体" w:eastAsia="新宋体"/>
          <w:sz w:val="24"/>
          <w:lang w:val="en-US"/>
        </w:rPr>
      </w:pPr>
    </w:p>
    <w:p w14:paraId="0EA872F9">
      <w:pPr>
        <w:pStyle w:val="18"/>
        <w:rPr>
          <w:rFonts w:ascii="新宋体" w:hAnsi="新宋体" w:eastAsia="新宋体"/>
          <w:sz w:val="24"/>
          <w:lang w:val="en-US"/>
        </w:rPr>
      </w:pPr>
    </w:p>
    <w:p w14:paraId="1585B2A6">
      <w:pPr>
        <w:ind w:firstLine="6000" w:firstLineChars="2500"/>
        <w:jc w:val="left"/>
        <w:rPr>
          <w:rFonts w:ascii="新宋体" w:hAnsi="新宋体" w:eastAsia="新宋体"/>
          <w:sz w:val="24"/>
        </w:rPr>
      </w:pPr>
      <w:r>
        <w:rPr>
          <w:rFonts w:hint="eastAsia" w:ascii="新宋体" w:hAnsi="新宋体" w:eastAsia="新宋体"/>
          <w:sz w:val="24"/>
        </w:rPr>
        <w:t xml:space="preserve">义乌市中心医院                     </w:t>
      </w:r>
    </w:p>
    <w:p w14:paraId="6E00C4AC">
      <w:pPr>
        <w:ind w:left="6240" w:hanging="6240" w:hangingChars="2600"/>
        <w:rPr>
          <w:rFonts w:ascii="新宋体" w:hAnsi="新宋体" w:eastAsia="新宋体"/>
          <w:sz w:val="24"/>
        </w:rPr>
      </w:pPr>
    </w:p>
    <w:p w14:paraId="45992437">
      <w:pPr>
        <w:ind w:left="6224" w:leftChars="2964" w:firstLine="240" w:firstLineChars="100"/>
        <w:rPr>
          <w:sz w:val="28"/>
          <w:szCs w:val="28"/>
        </w:rPr>
      </w:pPr>
      <w:r>
        <w:rPr>
          <w:rFonts w:hint="eastAsia" w:ascii="新宋体" w:hAnsi="新宋体" w:eastAsia="新宋体"/>
          <w:sz w:val="24"/>
        </w:rPr>
        <w:t xml:space="preserve">2026年月日  </w:t>
      </w:r>
    </w:p>
    <w:p w14:paraId="3A19E3F5">
      <w:r>
        <w:rPr>
          <w:rFonts w:hint="eastAsia"/>
        </w:rPr>
        <w:br w:type="page"/>
      </w:r>
    </w:p>
    <w:p w14:paraId="437ADF12">
      <w:pPr>
        <w:pStyle w:val="20"/>
      </w:pPr>
    </w:p>
    <w:p w14:paraId="12584D8F">
      <w:pPr>
        <w:pStyle w:val="20"/>
      </w:pPr>
    </w:p>
    <w:p w14:paraId="16C52192">
      <w:pPr>
        <w:spacing w:line="380" w:lineRule="exact"/>
        <w:rPr>
          <w:rFonts w:ascii="新宋体" w:hAnsi="新宋体" w:eastAsia="新宋体"/>
          <w:b/>
          <w:bCs/>
          <w:sz w:val="22"/>
          <w:szCs w:val="22"/>
        </w:rPr>
      </w:pPr>
      <w:r>
        <w:rPr>
          <w:rFonts w:hint="eastAsia" w:ascii="新宋体" w:hAnsi="新宋体" w:eastAsia="新宋体"/>
          <w:b/>
          <w:bCs/>
          <w:sz w:val="28"/>
          <w:szCs w:val="28"/>
        </w:rPr>
        <w:t xml:space="preserve">附件1               </w:t>
      </w:r>
    </w:p>
    <w:tbl>
      <w:tblPr>
        <w:tblStyle w:val="14"/>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0522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tcPr>
          <w:p w14:paraId="3BF18FC4">
            <w:pPr>
              <w:spacing w:line="380" w:lineRule="exact"/>
              <w:rPr>
                <w:rFonts w:ascii="新宋体" w:hAnsi="新宋体" w:eastAsia="新宋体"/>
                <w:b/>
                <w:bCs/>
                <w:sz w:val="22"/>
                <w:szCs w:val="22"/>
              </w:rPr>
            </w:pPr>
          </w:p>
        </w:tc>
      </w:tr>
      <w:tr w14:paraId="0D54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tcPr>
          <w:p w14:paraId="2E46C338">
            <w:pPr>
              <w:spacing w:line="380" w:lineRule="exact"/>
              <w:rPr>
                <w:rFonts w:ascii="新宋体" w:hAnsi="新宋体" w:eastAsia="新宋体"/>
                <w:b/>
                <w:bCs/>
                <w:sz w:val="22"/>
                <w:szCs w:val="22"/>
              </w:rPr>
            </w:pPr>
          </w:p>
        </w:tc>
      </w:tr>
    </w:tbl>
    <w:p w14:paraId="627BCCFC">
      <w:pPr>
        <w:jc w:val="center"/>
        <w:rPr>
          <w:b/>
          <w:bCs/>
          <w:sz w:val="36"/>
        </w:rPr>
      </w:pPr>
      <w:r>
        <w:rPr>
          <w:rFonts w:hAnsi="宋体"/>
          <w:b/>
          <w:bCs/>
          <w:sz w:val="36"/>
        </w:rPr>
        <w:t>报价一览表</w:t>
      </w:r>
    </w:p>
    <w:p w14:paraId="272BBB1B">
      <w:pPr>
        <w:rPr>
          <w:rFonts w:hAnsi="宋体"/>
          <w:sz w:val="24"/>
        </w:rPr>
      </w:pPr>
    </w:p>
    <w:p w14:paraId="6EAD5700">
      <w:pPr>
        <w:rPr>
          <w:sz w:val="24"/>
        </w:rPr>
      </w:pPr>
      <w:r>
        <w:rPr>
          <w:rFonts w:hAnsi="宋体"/>
          <w:sz w:val="24"/>
        </w:rPr>
        <w:t>投标人名称（盖章）：</w:t>
      </w:r>
    </w:p>
    <w:p w14:paraId="122D6BB1">
      <w:pPr>
        <w:rPr>
          <w:sz w:val="24"/>
        </w:rPr>
      </w:pPr>
    </w:p>
    <w:p w14:paraId="73EFDF03">
      <w:pPr>
        <w:rPr>
          <w:sz w:val="24"/>
        </w:rPr>
      </w:pPr>
    </w:p>
    <w:tbl>
      <w:tblPr>
        <w:tblStyle w:val="14"/>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975"/>
        <w:gridCol w:w="1810"/>
        <w:gridCol w:w="1578"/>
        <w:gridCol w:w="1447"/>
      </w:tblGrid>
      <w:tr w14:paraId="4854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17" w:type="dxa"/>
            <w:noWrap/>
            <w:vAlign w:val="center"/>
          </w:tcPr>
          <w:p w14:paraId="5C9BD7A5">
            <w:pPr>
              <w:ind w:firstLine="480" w:firstLineChars="200"/>
              <w:rPr>
                <w:rFonts w:ascii="Times New Roman" w:hAnsi="Times New Roman"/>
                <w:sz w:val="24"/>
              </w:rPr>
            </w:pPr>
            <w:r>
              <w:rPr>
                <w:rFonts w:hint="eastAsia" w:ascii="Times New Roman" w:hAnsi="Times New Roman"/>
                <w:sz w:val="24"/>
              </w:rPr>
              <w:t>序号</w:t>
            </w:r>
          </w:p>
        </w:tc>
        <w:tc>
          <w:tcPr>
            <w:tcW w:w="2975" w:type="dxa"/>
            <w:noWrap/>
            <w:vAlign w:val="center"/>
          </w:tcPr>
          <w:p w14:paraId="0571CF86">
            <w:pPr>
              <w:jc w:val="center"/>
              <w:rPr>
                <w:rFonts w:ascii="Times New Roman" w:hAnsi="Times New Roman"/>
                <w:sz w:val="24"/>
              </w:rPr>
            </w:pPr>
            <w:r>
              <w:rPr>
                <w:rFonts w:hint="eastAsia" w:ascii="Times New Roman" w:hAnsi="Times New Roman"/>
                <w:sz w:val="24"/>
              </w:rPr>
              <w:t>物资</w:t>
            </w:r>
            <w:r>
              <w:rPr>
                <w:rFonts w:ascii="Times New Roman" w:hAnsi="Times New Roman"/>
                <w:sz w:val="24"/>
              </w:rPr>
              <w:t>名称</w:t>
            </w:r>
          </w:p>
        </w:tc>
        <w:tc>
          <w:tcPr>
            <w:tcW w:w="1810" w:type="dxa"/>
            <w:noWrap/>
            <w:vAlign w:val="center"/>
          </w:tcPr>
          <w:p w14:paraId="626F8529">
            <w:pPr>
              <w:jc w:val="center"/>
              <w:rPr>
                <w:rFonts w:ascii="Times New Roman" w:hAnsi="Times New Roman"/>
                <w:sz w:val="24"/>
              </w:rPr>
            </w:pPr>
            <w:r>
              <w:rPr>
                <w:rFonts w:hint="eastAsia" w:ascii="Times New Roman" w:hAnsi="Times New Roman"/>
                <w:sz w:val="24"/>
              </w:rPr>
              <w:t>单位</w:t>
            </w:r>
          </w:p>
        </w:tc>
        <w:tc>
          <w:tcPr>
            <w:tcW w:w="1578" w:type="dxa"/>
            <w:noWrap/>
            <w:vAlign w:val="center"/>
          </w:tcPr>
          <w:p w14:paraId="11C811C9">
            <w:pPr>
              <w:jc w:val="center"/>
              <w:rPr>
                <w:rFonts w:ascii="Times New Roman" w:hAnsi="Times New Roman"/>
                <w:sz w:val="24"/>
              </w:rPr>
            </w:pPr>
            <w:r>
              <w:rPr>
                <w:rFonts w:hint="eastAsia" w:ascii="Times New Roman" w:hAnsi="Times New Roman"/>
                <w:sz w:val="24"/>
              </w:rPr>
              <w:t>数量</w:t>
            </w:r>
          </w:p>
        </w:tc>
        <w:tc>
          <w:tcPr>
            <w:tcW w:w="1447" w:type="dxa"/>
            <w:noWrap/>
            <w:vAlign w:val="center"/>
          </w:tcPr>
          <w:p w14:paraId="0DE1729F">
            <w:pPr>
              <w:jc w:val="center"/>
              <w:rPr>
                <w:rFonts w:ascii="Times New Roman" w:hAnsi="Times New Roman"/>
                <w:sz w:val="24"/>
              </w:rPr>
            </w:pPr>
            <w:r>
              <w:rPr>
                <w:rFonts w:hint="eastAsia" w:ascii="Times New Roman" w:hAnsi="Times New Roman"/>
                <w:sz w:val="24"/>
              </w:rPr>
              <w:t>单价/元</w:t>
            </w:r>
          </w:p>
        </w:tc>
      </w:tr>
      <w:tr w14:paraId="22E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7" w:type="dxa"/>
            <w:noWrap/>
            <w:vAlign w:val="center"/>
          </w:tcPr>
          <w:p w14:paraId="024DA06E">
            <w:pPr>
              <w:jc w:val="center"/>
              <w:rPr>
                <w:rFonts w:ascii="Times New Roman" w:hAnsi="Times New Roman"/>
                <w:sz w:val="24"/>
              </w:rPr>
            </w:pPr>
          </w:p>
        </w:tc>
        <w:tc>
          <w:tcPr>
            <w:tcW w:w="2975" w:type="dxa"/>
            <w:noWrap/>
            <w:vAlign w:val="center"/>
          </w:tcPr>
          <w:p w14:paraId="1B9F65C1">
            <w:pPr>
              <w:jc w:val="center"/>
              <w:rPr>
                <w:rFonts w:ascii="Times New Roman" w:hAnsi="Times New Roman"/>
                <w:sz w:val="24"/>
              </w:rPr>
            </w:pPr>
          </w:p>
        </w:tc>
        <w:tc>
          <w:tcPr>
            <w:tcW w:w="1810" w:type="dxa"/>
            <w:noWrap/>
            <w:vAlign w:val="center"/>
          </w:tcPr>
          <w:p w14:paraId="517EC9D5">
            <w:pPr>
              <w:jc w:val="center"/>
              <w:rPr>
                <w:rFonts w:ascii="Times New Roman" w:hAnsi="Times New Roman"/>
                <w:sz w:val="24"/>
              </w:rPr>
            </w:pPr>
          </w:p>
        </w:tc>
        <w:tc>
          <w:tcPr>
            <w:tcW w:w="1578" w:type="dxa"/>
            <w:noWrap/>
            <w:vAlign w:val="center"/>
          </w:tcPr>
          <w:p w14:paraId="0BC27F9D">
            <w:pPr>
              <w:jc w:val="center"/>
              <w:rPr>
                <w:rFonts w:ascii="Times New Roman" w:hAnsi="Times New Roman"/>
                <w:sz w:val="24"/>
              </w:rPr>
            </w:pPr>
          </w:p>
        </w:tc>
        <w:tc>
          <w:tcPr>
            <w:tcW w:w="1447" w:type="dxa"/>
            <w:noWrap/>
            <w:vAlign w:val="center"/>
          </w:tcPr>
          <w:p w14:paraId="23A74954">
            <w:pPr>
              <w:jc w:val="center"/>
              <w:rPr>
                <w:rFonts w:ascii="Times New Roman" w:hAnsi="Times New Roman"/>
                <w:sz w:val="24"/>
              </w:rPr>
            </w:pPr>
          </w:p>
        </w:tc>
      </w:tr>
      <w:tr w14:paraId="79C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7" w:type="dxa"/>
            <w:noWrap/>
            <w:vAlign w:val="center"/>
          </w:tcPr>
          <w:p w14:paraId="1160515A">
            <w:pPr>
              <w:jc w:val="center"/>
              <w:rPr>
                <w:rFonts w:ascii="Times New Roman" w:hAnsi="Times New Roman"/>
                <w:sz w:val="24"/>
              </w:rPr>
            </w:pPr>
          </w:p>
        </w:tc>
        <w:tc>
          <w:tcPr>
            <w:tcW w:w="2975" w:type="dxa"/>
            <w:noWrap/>
            <w:vAlign w:val="center"/>
          </w:tcPr>
          <w:p w14:paraId="6C6FC7C3">
            <w:pPr>
              <w:jc w:val="center"/>
              <w:rPr>
                <w:rFonts w:ascii="Times New Roman" w:hAnsi="Times New Roman"/>
                <w:sz w:val="24"/>
              </w:rPr>
            </w:pPr>
          </w:p>
        </w:tc>
        <w:tc>
          <w:tcPr>
            <w:tcW w:w="1810" w:type="dxa"/>
            <w:noWrap/>
            <w:vAlign w:val="center"/>
          </w:tcPr>
          <w:p w14:paraId="5065312C">
            <w:pPr>
              <w:jc w:val="center"/>
              <w:rPr>
                <w:rFonts w:ascii="Times New Roman" w:hAnsi="Times New Roman"/>
                <w:sz w:val="24"/>
              </w:rPr>
            </w:pPr>
          </w:p>
        </w:tc>
        <w:tc>
          <w:tcPr>
            <w:tcW w:w="1578" w:type="dxa"/>
            <w:noWrap/>
            <w:vAlign w:val="center"/>
          </w:tcPr>
          <w:p w14:paraId="62D4E37A">
            <w:pPr>
              <w:jc w:val="center"/>
              <w:rPr>
                <w:rFonts w:ascii="Times New Roman" w:hAnsi="Times New Roman"/>
                <w:sz w:val="24"/>
              </w:rPr>
            </w:pPr>
          </w:p>
        </w:tc>
        <w:tc>
          <w:tcPr>
            <w:tcW w:w="1447" w:type="dxa"/>
            <w:noWrap/>
            <w:vAlign w:val="center"/>
          </w:tcPr>
          <w:p w14:paraId="3A942401">
            <w:pPr>
              <w:jc w:val="center"/>
              <w:rPr>
                <w:rFonts w:ascii="Times New Roman" w:hAnsi="Times New Roman"/>
                <w:sz w:val="24"/>
              </w:rPr>
            </w:pPr>
          </w:p>
        </w:tc>
      </w:tr>
      <w:tr w14:paraId="3786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5"/>
            <w:noWrap/>
            <w:vAlign w:val="center"/>
          </w:tcPr>
          <w:p w14:paraId="7662FD20">
            <w:pPr>
              <w:spacing w:line="600" w:lineRule="exact"/>
              <w:jc w:val="left"/>
            </w:pPr>
            <w:r>
              <w:rPr>
                <w:rFonts w:hint="eastAsia"/>
                <w:sz w:val="28"/>
                <w:szCs w:val="28"/>
              </w:rPr>
              <w:t>合计总价</w:t>
            </w:r>
            <w:r>
              <w:rPr>
                <w:rFonts w:hint="eastAsia" w:ascii="Times New Roman" w:hAnsi="Times New Roman"/>
                <w:sz w:val="24"/>
              </w:rPr>
              <w:t>： 元</w:t>
            </w:r>
          </w:p>
          <w:p w14:paraId="764706AB">
            <w:pPr>
              <w:jc w:val="left"/>
              <w:rPr>
                <w:rFonts w:ascii="Times New Roman" w:hAnsi="Times New Roman"/>
                <w:sz w:val="24"/>
              </w:rPr>
            </w:pPr>
            <w:r>
              <w:rPr>
                <w:rFonts w:hint="eastAsia"/>
                <w:sz w:val="28"/>
                <w:szCs w:val="36"/>
              </w:rPr>
              <w:t>大写：元</w:t>
            </w:r>
          </w:p>
        </w:tc>
      </w:tr>
    </w:tbl>
    <w:p w14:paraId="2F28CF1B">
      <w:pPr>
        <w:spacing w:line="500" w:lineRule="exact"/>
        <w:ind w:firstLine="6240" w:firstLineChars="2600"/>
        <w:rPr>
          <w:sz w:val="24"/>
        </w:rPr>
      </w:pPr>
    </w:p>
    <w:p w14:paraId="526F9FA5">
      <w:pPr>
        <w:spacing w:line="380" w:lineRule="exact"/>
        <w:rPr>
          <w:rFonts w:ascii="新宋体" w:hAnsi="新宋体" w:eastAsia="新宋体"/>
          <w:b/>
          <w:bCs/>
          <w:sz w:val="22"/>
          <w:szCs w:val="22"/>
        </w:rPr>
      </w:pPr>
    </w:p>
    <w:p w14:paraId="428AF421">
      <w:pPr>
        <w:spacing w:line="380" w:lineRule="exact"/>
        <w:rPr>
          <w:rFonts w:ascii="新宋体" w:hAnsi="新宋体" w:eastAsia="新宋体"/>
          <w:sz w:val="24"/>
        </w:rPr>
      </w:pPr>
      <w:r>
        <w:rPr>
          <w:rFonts w:hint="eastAsia" w:ascii="新宋体" w:hAnsi="新宋体" w:eastAsia="新宋体"/>
          <w:b/>
          <w:bCs/>
          <w:sz w:val="22"/>
          <w:szCs w:val="22"/>
        </w:rPr>
        <w:t>说明：</w:t>
      </w:r>
      <w:r>
        <w:rPr>
          <w:rFonts w:hint="eastAsia" w:ascii="新宋体" w:hAnsi="新宋体" w:eastAsia="新宋体"/>
          <w:sz w:val="24"/>
        </w:rPr>
        <w:t>1、本采购项目要求投标人提供的货物及服务内容，除有特别规定外，都应包含在本报价范围内。</w:t>
      </w:r>
    </w:p>
    <w:p w14:paraId="41A29335">
      <w:pPr>
        <w:spacing w:line="380" w:lineRule="exact"/>
        <w:ind w:firstLine="720" w:firstLineChars="300"/>
        <w:rPr>
          <w:rFonts w:ascii="新宋体" w:hAnsi="新宋体" w:eastAsia="新宋体"/>
          <w:sz w:val="24"/>
        </w:rPr>
      </w:pPr>
      <w:r>
        <w:rPr>
          <w:rFonts w:hint="eastAsia" w:ascii="新宋体" w:hAnsi="新宋体" w:eastAsia="新宋体"/>
          <w:sz w:val="24"/>
        </w:rPr>
        <w:t>2、投标报价为投标方所能承受的最低、最终一次性报价。</w:t>
      </w:r>
    </w:p>
    <w:p w14:paraId="3C634C60">
      <w:pPr>
        <w:spacing w:line="380" w:lineRule="exact"/>
        <w:ind w:firstLine="720" w:firstLineChars="300"/>
        <w:rPr>
          <w:rFonts w:ascii="新宋体" w:hAnsi="新宋体" w:eastAsia="新宋体"/>
          <w:sz w:val="24"/>
        </w:rPr>
      </w:pPr>
      <w:r>
        <w:rPr>
          <w:rFonts w:hint="eastAsia" w:ascii="新宋体" w:hAnsi="新宋体" w:eastAsia="新宋体"/>
          <w:sz w:val="24"/>
        </w:rPr>
        <w:t>3、总价超过预算价的投标将作无效标处理。</w:t>
      </w:r>
    </w:p>
    <w:p w14:paraId="7BE5D7EB">
      <w:pPr>
        <w:spacing w:line="380" w:lineRule="exact"/>
        <w:ind w:firstLine="720"/>
        <w:rPr>
          <w:rFonts w:ascii="新宋体" w:hAnsi="新宋体" w:eastAsia="新宋体"/>
          <w:sz w:val="24"/>
        </w:rPr>
      </w:pPr>
    </w:p>
    <w:p w14:paraId="0F666045">
      <w:pPr>
        <w:spacing w:line="380" w:lineRule="exact"/>
        <w:rPr>
          <w:rFonts w:ascii="新宋体" w:hAnsi="新宋体" w:eastAsia="新宋体"/>
          <w:sz w:val="24"/>
        </w:rPr>
      </w:pPr>
      <w:r>
        <w:rPr>
          <w:rFonts w:hint="eastAsia" w:ascii="新宋体" w:hAnsi="新宋体" w:eastAsia="新宋体"/>
          <w:sz w:val="24"/>
        </w:rPr>
        <w:t xml:space="preserve">                                       投标人全称（盖章）：</w:t>
      </w:r>
    </w:p>
    <w:p w14:paraId="365D6D63">
      <w:pPr>
        <w:spacing w:line="380" w:lineRule="exact"/>
        <w:rPr>
          <w:rFonts w:ascii="新宋体" w:hAnsi="新宋体" w:eastAsia="新宋体"/>
          <w:sz w:val="24"/>
        </w:rPr>
      </w:pPr>
      <w:r>
        <w:rPr>
          <w:rFonts w:hint="eastAsia" w:ascii="新宋体" w:hAnsi="新宋体" w:eastAsia="新宋体"/>
          <w:sz w:val="24"/>
        </w:rPr>
        <w:t xml:space="preserve">   投标人代表（签字）：</w:t>
      </w:r>
    </w:p>
    <w:p w14:paraId="070295E7">
      <w:pPr>
        <w:spacing w:line="380" w:lineRule="exact"/>
        <w:ind w:left="3780" w:firstLine="960" w:firstLineChars="400"/>
        <w:rPr>
          <w:rFonts w:ascii="新宋体" w:hAnsi="新宋体" w:eastAsia="新宋体"/>
          <w:sz w:val="24"/>
        </w:rPr>
      </w:pPr>
      <w:r>
        <w:rPr>
          <w:rFonts w:hint="eastAsia" w:ascii="新宋体" w:hAnsi="新宋体" w:eastAsia="新宋体"/>
          <w:sz w:val="24"/>
        </w:rPr>
        <w:t>联系方式：</w:t>
      </w:r>
    </w:p>
    <w:p w14:paraId="09CC6CF2">
      <w:pPr>
        <w:spacing w:line="380" w:lineRule="exact"/>
        <w:rPr>
          <w:rFonts w:ascii="新宋体" w:hAnsi="新宋体" w:eastAsia="新宋体"/>
          <w:sz w:val="24"/>
        </w:rPr>
      </w:pPr>
      <w:r>
        <w:rPr>
          <w:rFonts w:hint="eastAsia" w:ascii="新宋体" w:hAnsi="新宋体" w:eastAsia="新宋体"/>
          <w:sz w:val="24"/>
        </w:rPr>
        <w:t>日 期：</w:t>
      </w:r>
    </w:p>
    <w:p w14:paraId="72FB2FA2">
      <w:pPr>
        <w:pStyle w:val="3"/>
      </w:pPr>
    </w:p>
    <w:p w14:paraId="06149AF5">
      <w:pPr>
        <w:rPr>
          <w:sz w:val="28"/>
          <w:szCs w:val="28"/>
        </w:rPr>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2" w:charSpace="0"/>
        </w:sectPr>
      </w:pPr>
    </w:p>
    <w:p w14:paraId="098EF23D"/>
    <w:p w14:paraId="498670AA">
      <w:pPr>
        <w:rPr>
          <w:rFonts w:ascii="宋体" w:hAnsi="宋体" w:cs="宋体"/>
          <w:b/>
          <w:bCs/>
          <w:sz w:val="28"/>
          <w:szCs w:val="36"/>
        </w:rPr>
      </w:pPr>
      <w:r>
        <w:rPr>
          <w:rFonts w:hint="eastAsia" w:ascii="宋体" w:hAnsi="宋体" w:cs="宋体"/>
          <w:b/>
          <w:bCs/>
          <w:sz w:val="28"/>
          <w:szCs w:val="36"/>
        </w:rPr>
        <w:t>附件2：密封袋封面</w:t>
      </w:r>
    </w:p>
    <w:p w14:paraId="73FF0D59">
      <w:pPr>
        <w:pStyle w:val="12"/>
        <w:ind w:firstLine="240"/>
      </w:pPr>
    </w:p>
    <w:p w14:paraId="77A9FD02"/>
    <w:p w14:paraId="3F302D95">
      <w:pPr>
        <w:pStyle w:val="12"/>
        <w:ind w:firstLine="240"/>
      </w:pPr>
    </w:p>
    <w:p w14:paraId="05FB43D9"/>
    <w:p w14:paraId="143AB22A">
      <w:pPr>
        <w:jc w:val="center"/>
        <w:rPr>
          <w:b/>
          <w:bCs/>
          <w:sz w:val="36"/>
          <w:szCs w:val="36"/>
        </w:rPr>
      </w:pPr>
      <w:r>
        <w:rPr>
          <w:rFonts w:hint="eastAsia"/>
          <w:b/>
          <w:bCs/>
          <w:sz w:val="36"/>
          <w:szCs w:val="36"/>
        </w:rPr>
        <w:t>义乌市中心医院关于</w:t>
      </w:r>
      <w:r>
        <w:rPr>
          <w:rFonts w:hint="eastAsia"/>
          <w:b/>
          <w:bCs/>
          <w:sz w:val="36"/>
          <w:szCs w:val="36"/>
          <w:lang w:val="en-US" w:eastAsia="zh-CN"/>
        </w:rPr>
        <w:t>11号楼新增定制柜</w:t>
      </w:r>
      <w:r>
        <w:rPr>
          <w:rFonts w:hint="eastAsia"/>
          <w:b/>
          <w:bCs/>
          <w:sz w:val="36"/>
          <w:szCs w:val="36"/>
        </w:rPr>
        <w:t>的采购公告</w:t>
      </w:r>
    </w:p>
    <w:p w14:paraId="05067AB3">
      <w:pPr>
        <w:pStyle w:val="12"/>
        <w:ind w:firstLine="3975" w:firstLineChars="1100"/>
        <w:jc w:val="center"/>
        <w:rPr>
          <w:b/>
          <w:bCs/>
          <w:sz w:val="36"/>
          <w:szCs w:val="36"/>
        </w:rPr>
      </w:pPr>
    </w:p>
    <w:p w14:paraId="19D98F72">
      <w:pPr>
        <w:pStyle w:val="12"/>
        <w:ind w:firstLine="240"/>
      </w:pPr>
    </w:p>
    <w:p w14:paraId="576F5FF9"/>
    <w:p w14:paraId="6615DD2E">
      <w:pPr>
        <w:pStyle w:val="12"/>
        <w:ind w:firstLine="320"/>
        <w:jc w:val="center"/>
        <w:rPr>
          <w:sz w:val="32"/>
          <w:szCs w:val="32"/>
        </w:rPr>
      </w:pPr>
      <w:r>
        <w:rPr>
          <w:rFonts w:hint="eastAsia"/>
          <w:sz w:val="32"/>
          <w:szCs w:val="32"/>
        </w:rPr>
        <w:t>（技术文件/商务文件）</w:t>
      </w:r>
    </w:p>
    <w:p w14:paraId="5B5C9EF6">
      <w:pPr>
        <w:pStyle w:val="12"/>
        <w:ind w:firstLine="240"/>
      </w:pPr>
    </w:p>
    <w:p w14:paraId="14B3C962"/>
    <w:p w14:paraId="022235E9">
      <w:pPr>
        <w:pStyle w:val="12"/>
        <w:ind w:firstLine="240"/>
      </w:pPr>
    </w:p>
    <w:p w14:paraId="5B0287C4"/>
    <w:p w14:paraId="0DE73047">
      <w:pPr>
        <w:pStyle w:val="12"/>
        <w:ind w:firstLine="240"/>
      </w:pPr>
    </w:p>
    <w:p w14:paraId="314E21D3"/>
    <w:p w14:paraId="33A35F39"/>
    <w:p w14:paraId="27923339"/>
    <w:p w14:paraId="5DA3D111">
      <w:pPr>
        <w:pStyle w:val="12"/>
        <w:ind w:firstLine="240"/>
      </w:pPr>
    </w:p>
    <w:p w14:paraId="0F11F9FA"/>
    <w:p w14:paraId="1B4E4299">
      <w:pPr>
        <w:pStyle w:val="12"/>
        <w:ind w:firstLine="240"/>
      </w:pPr>
    </w:p>
    <w:p w14:paraId="452552BB"/>
    <w:p w14:paraId="3A086B69">
      <w:pPr>
        <w:pStyle w:val="12"/>
        <w:tabs>
          <w:tab w:val="left" w:pos="2835"/>
          <w:tab w:val="left" w:pos="5669"/>
        </w:tabs>
        <w:ind w:firstLine="0" w:firstLineChars="0"/>
        <w:jc w:val="center"/>
        <w:rPr>
          <w:sz w:val="28"/>
          <w:szCs w:val="28"/>
        </w:rPr>
      </w:pPr>
      <w:r>
        <w:rPr>
          <w:rFonts w:hint="eastAsia"/>
          <w:spacing w:val="1"/>
          <w:w w:val="85"/>
          <w:kern w:val="0"/>
          <w:sz w:val="28"/>
          <w:szCs w:val="28"/>
          <w:fitText w:val="2400" w:id="1227446676"/>
        </w:rPr>
        <w:t>投标人（加盖公章）</w:t>
      </w:r>
      <w:r>
        <w:rPr>
          <w:rFonts w:hint="eastAsia"/>
          <w:spacing w:val="7"/>
          <w:w w:val="85"/>
          <w:kern w:val="0"/>
          <w:sz w:val="28"/>
          <w:szCs w:val="28"/>
          <w:fitText w:val="2400" w:id="1227446676"/>
        </w:rPr>
        <w:t>：</w:t>
      </w:r>
      <w:r>
        <w:rPr>
          <w:rFonts w:hint="eastAsia"/>
          <w:kern w:val="0"/>
          <w:sz w:val="28"/>
          <w:szCs w:val="28"/>
        </w:rPr>
        <w:t>_________________</w:t>
      </w:r>
    </w:p>
    <w:p w14:paraId="559FD1F0">
      <w:pPr>
        <w:pStyle w:val="12"/>
        <w:tabs>
          <w:tab w:val="left" w:pos="2835"/>
          <w:tab w:val="left" w:pos="5669"/>
        </w:tabs>
        <w:ind w:firstLine="0" w:firstLineChars="0"/>
        <w:jc w:val="center"/>
        <w:rPr>
          <w:kern w:val="0"/>
          <w:sz w:val="28"/>
          <w:szCs w:val="28"/>
        </w:rPr>
      </w:pPr>
      <w:r>
        <w:rPr>
          <w:rFonts w:hint="eastAsia"/>
          <w:spacing w:val="72"/>
          <w:kern w:val="0"/>
          <w:sz w:val="28"/>
          <w:szCs w:val="28"/>
          <w:fitText w:val="2400" w:id="156711266"/>
        </w:rPr>
        <w:t>法定代表人</w:t>
      </w:r>
      <w:r>
        <w:rPr>
          <w:rFonts w:hint="eastAsia"/>
          <w:spacing w:val="0"/>
          <w:kern w:val="0"/>
          <w:sz w:val="28"/>
          <w:szCs w:val="28"/>
          <w:fitText w:val="2400" w:id="156711266"/>
        </w:rPr>
        <w:t>：</w:t>
      </w:r>
      <w:r>
        <w:rPr>
          <w:rFonts w:hint="eastAsia"/>
          <w:kern w:val="0"/>
          <w:sz w:val="28"/>
          <w:szCs w:val="28"/>
        </w:rPr>
        <w:t>_________________</w:t>
      </w:r>
    </w:p>
    <w:p w14:paraId="71FA599D">
      <w:pPr>
        <w:pStyle w:val="12"/>
        <w:tabs>
          <w:tab w:val="left" w:pos="2835"/>
          <w:tab w:val="left" w:pos="5669"/>
        </w:tabs>
        <w:ind w:firstLine="0" w:firstLineChars="0"/>
        <w:jc w:val="center"/>
        <w:rPr>
          <w:sz w:val="28"/>
          <w:szCs w:val="28"/>
        </w:rPr>
      </w:pPr>
      <w:r>
        <w:rPr>
          <w:rFonts w:hint="eastAsia"/>
          <w:spacing w:val="125"/>
          <w:kern w:val="0"/>
          <w:sz w:val="28"/>
          <w:szCs w:val="28"/>
          <w:fitText w:val="2400" w:id="1222903587"/>
        </w:rPr>
        <w:t>被授权人</w:t>
      </w:r>
      <w:r>
        <w:rPr>
          <w:rFonts w:hint="eastAsia"/>
          <w:spacing w:val="0"/>
          <w:kern w:val="0"/>
          <w:sz w:val="28"/>
          <w:szCs w:val="28"/>
          <w:fitText w:val="2400" w:id="1222903587"/>
        </w:rPr>
        <w:t>：</w:t>
      </w:r>
      <w:r>
        <w:rPr>
          <w:rFonts w:hint="eastAsia"/>
          <w:kern w:val="0"/>
          <w:sz w:val="28"/>
          <w:szCs w:val="28"/>
        </w:rPr>
        <w:t>_________________</w:t>
      </w:r>
    </w:p>
    <w:p w14:paraId="4AA9CE96">
      <w:pPr>
        <w:pStyle w:val="12"/>
        <w:tabs>
          <w:tab w:val="left" w:pos="2835"/>
          <w:tab w:val="left" w:pos="5669"/>
        </w:tabs>
        <w:ind w:firstLine="0" w:firstLineChars="0"/>
        <w:jc w:val="center"/>
        <w:rPr>
          <w:rFonts w:hint="eastAsia"/>
          <w:kern w:val="0"/>
          <w:sz w:val="28"/>
          <w:szCs w:val="28"/>
        </w:rPr>
      </w:pPr>
      <w:r>
        <w:rPr>
          <w:rFonts w:hint="eastAsia"/>
          <w:spacing w:val="125"/>
          <w:kern w:val="0"/>
          <w:sz w:val="28"/>
          <w:szCs w:val="28"/>
          <w:fitText w:val="2400" w:id="453783919"/>
        </w:rPr>
        <w:t>联系方式</w:t>
      </w:r>
      <w:r>
        <w:rPr>
          <w:rFonts w:hint="eastAsia"/>
          <w:spacing w:val="0"/>
          <w:kern w:val="0"/>
          <w:sz w:val="28"/>
          <w:szCs w:val="28"/>
          <w:fitText w:val="2400" w:id="453783919"/>
        </w:rPr>
        <w:t>：</w:t>
      </w:r>
      <w:r>
        <w:rPr>
          <w:rFonts w:hint="eastAsia"/>
          <w:kern w:val="0"/>
          <w:sz w:val="28"/>
          <w:szCs w:val="28"/>
        </w:rPr>
        <w:t>_________________</w:t>
      </w:r>
    </w:p>
    <w:p w14:paraId="73712B22"/>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15B7A"/>
    <w:multiLevelType w:val="singleLevel"/>
    <w:tmpl w:val="99215B7A"/>
    <w:lvl w:ilvl="0" w:tentative="0">
      <w:start w:val="1"/>
      <w:numFmt w:val="decimal"/>
      <w:suff w:val="nothing"/>
      <w:lvlText w:val="（%1）"/>
      <w:lvlJc w:val="left"/>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8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1E2FC0"/>
    <w:rsid w:val="006304A4"/>
    <w:rsid w:val="006767EA"/>
    <w:rsid w:val="007D66DE"/>
    <w:rsid w:val="008133EF"/>
    <w:rsid w:val="00856299"/>
    <w:rsid w:val="00962ED2"/>
    <w:rsid w:val="00B50780"/>
    <w:rsid w:val="00B55AF8"/>
    <w:rsid w:val="00B71640"/>
    <w:rsid w:val="00CF5874"/>
    <w:rsid w:val="00D630A4"/>
    <w:rsid w:val="00E7104F"/>
    <w:rsid w:val="00FD5CD8"/>
    <w:rsid w:val="012E3F9F"/>
    <w:rsid w:val="014909A4"/>
    <w:rsid w:val="01587434"/>
    <w:rsid w:val="0189720A"/>
    <w:rsid w:val="020251AF"/>
    <w:rsid w:val="02B8547B"/>
    <w:rsid w:val="02C3715D"/>
    <w:rsid w:val="02F107CC"/>
    <w:rsid w:val="06162B10"/>
    <w:rsid w:val="06557D6F"/>
    <w:rsid w:val="069E265D"/>
    <w:rsid w:val="0A426399"/>
    <w:rsid w:val="0A651DA7"/>
    <w:rsid w:val="0B0C4B48"/>
    <w:rsid w:val="0BD22A27"/>
    <w:rsid w:val="0BD44D81"/>
    <w:rsid w:val="0C0E4DB6"/>
    <w:rsid w:val="0D0578EB"/>
    <w:rsid w:val="0DFD5E26"/>
    <w:rsid w:val="0E5A6AF7"/>
    <w:rsid w:val="0E673A6D"/>
    <w:rsid w:val="0EBA7BC3"/>
    <w:rsid w:val="0F432164"/>
    <w:rsid w:val="100D371A"/>
    <w:rsid w:val="112A3617"/>
    <w:rsid w:val="124C06E7"/>
    <w:rsid w:val="12C032D0"/>
    <w:rsid w:val="139A6490"/>
    <w:rsid w:val="14041381"/>
    <w:rsid w:val="14993C19"/>
    <w:rsid w:val="152C1121"/>
    <w:rsid w:val="15756138"/>
    <w:rsid w:val="16065A3D"/>
    <w:rsid w:val="16EB42BE"/>
    <w:rsid w:val="171929B6"/>
    <w:rsid w:val="191666DA"/>
    <w:rsid w:val="1B440A68"/>
    <w:rsid w:val="1BBB4BA7"/>
    <w:rsid w:val="1C436556"/>
    <w:rsid w:val="1C7C316C"/>
    <w:rsid w:val="1CD019C7"/>
    <w:rsid w:val="1F615A66"/>
    <w:rsid w:val="229D54E1"/>
    <w:rsid w:val="2314720F"/>
    <w:rsid w:val="238B5D7E"/>
    <w:rsid w:val="23C251FB"/>
    <w:rsid w:val="25F12CC1"/>
    <w:rsid w:val="288A0B19"/>
    <w:rsid w:val="28BA035D"/>
    <w:rsid w:val="2A677CA8"/>
    <w:rsid w:val="2A800285"/>
    <w:rsid w:val="2C7D1A05"/>
    <w:rsid w:val="2E6D75C3"/>
    <w:rsid w:val="2EDC4D1F"/>
    <w:rsid w:val="308C116A"/>
    <w:rsid w:val="308F4F4A"/>
    <w:rsid w:val="327A5C92"/>
    <w:rsid w:val="327C796C"/>
    <w:rsid w:val="334576A7"/>
    <w:rsid w:val="35B72A71"/>
    <w:rsid w:val="368C2CFB"/>
    <w:rsid w:val="387F2677"/>
    <w:rsid w:val="390D759E"/>
    <w:rsid w:val="3A2A31CC"/>
    <w:rsid w:val="3AC91CDF"/>
    <w:rsid w:val="3C6E77AB"/>
    <w:rsid w:val="3CF77889"/>
    <w:rsid w:val="3D512EB6"/>
    <w:rsid w:val="3DB22B39"/>
    <w:rsid w:val="3DE73182"/>
    <w:rsid w:val="40934E09"/>
    <w:rsid w:val="41227EAC"/>
    <w:rsid w:val="41807897"/>
    <w:rsid w:val="4271398D"/>
    <w:rsid w:val="42DA0355"/>
    <w:rsid w:val="43026E75"/>
    <w:rsid w:val="434545DC"/>
    <w:rsid w:val="43D35ED6"/>
    <w:rsid w:val="44AE0D88"/>
    <w:rsid w:val="44BB29D7"/>
    <w:rsid w:val="4625196C"/>
    <w:rsid w:val="462D4693"/>
    <w:rsid w:val="496F0BFB"/>
    <w:rsid w:val="49DE4271"/>
    <w:rsid w:val="4CEB2D8A"/>
    <w:rsid w:val="4E4D4129"/>
    <w:rsid w:val="4E7C3EB0"/>
    <w:rsid w:val="502045C6"/>
    <w:rsid w:val="521712F5"/>
    <w:rsid w:val="532209BB"/>
    <w:rsid w:val="53C0404C"/>
    <w:rsid w:val="54215166"/>
    <w:rsid w:val="54786EE6"/>
    <w:rsid w:val="55A4722B"/>
    <w:rsid w:val="566C06B8"/>
    <w:rsid w:val="56986F47"/>
    <w:rsid w:val="570C5CDB"/>
    <w:rsid w:val="58483B22"/>
    <w:rsid w:val="584F2744"/>
    <w:rsid w:val="58663D22"/>
    <w:rsid w:val="588A37EC"/>
    <w:rsid w:val="58E41C60"/>
    <w:rsid w:val="591E4639"/>
    <w:rsid w:val="5A271DD8"/>
    <w:rsid w:val="5AD54AB9"/>
    <w:rsid w:val="5BB01A7D"/>
    <w:rsid w:val="5BE36AC3"/>
    <w:rsid w:val="5C9E0B3D"/>
    <w:rsid w:val="5DDB5C61"/>
    <w:rsid w:val="5F476B09"/>
    <w:rsid w:val="5FDE21DF"/>
    <w:rsid w:val="610955D5"/>
    <w:rsid w:val="61E759F9"/>
    <w:rsid w:val="622B3155"/>
    <w:rsid w:val="65686562"/>
    <w:rsid w:val="657F58CB"/>
    <w:rsid w:val="65CD06BF"/>
    <w:rsid w:val="668B609C"/>
    <w:rsid w:val="66AC5BB9"/>
    <w:rsid w:val="68BE495C"/>
    <w:rsid w:val="69CB4A51"/>
    <w:rsid w:val="6BC53D4C"/>
    <w:rsid w:val="6BD1524C"/>
    <w:rsid w:val="6E997C25"/>
    <w:rsid w:val="6EA15F1D"/>
    <w:rsid w:val="6EF8049C"/>
    <w:rsid w:val="736C5159"/>
    <w:rsid w:val="74116696"/>
    <w:rsid w:val="74DA48CB"/>
    <w:rsid w:val="79AD2DE0"/>
    <w:rsid w:val="7A952605"/>
    <w:rsid w:val="7B123E95"/>
    <w:rsid w:val="7C351802"/>
    <w:rsid w:val="7D1F5968"/>
    <w:rsid w:val="7DEC0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autoRedefine/>
    <w:qFormat/>
    <w:uiPriority w:val="0"/>
    <w:pPr>
      <w:keepNext/>
      <w:keepLines/>
      <w:spacing w:line="540" w:lineRule="atLeast"/>
      <w:outlineLvl w:val="3"/>
    </w:pPr>
    <w:rPr>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99"/>
    <w:pPr>
      <w:adjustRightInd w:val="0"/>
      <w:spacing w:line="312" w:lineRule="atLeast"/>
      <w:ind w:firstLine="420"/>
      <w:textAlignment w:val="baseline"/>
    </w:pPr>
    <w:rPr>
      <w:kern w:val="0"/>
      <w:szCs w:val="20"/>
    </w:rPr>
  </w:style>
  <w:style w:type="paragraph" w:styleId="5">
    <w:name w:val="Body Text Indent"/>
    <w:basedOn w:val="1"/>
    <w:next w:val="4"/>
    <w:autoRedefine/>
    <w:qFormat/>
    <w:uiPriority w:val="0"/>
    <w:pPr>
      <w:ind w:left="480" w:hanging="480" w:hangingChars="200"/>
    </w:pPr>
    <w:rPr>
      <w:sz w:val="24"/>
    </w:rPr>
  </w:style>
  <w:style w:type="paragraph" w:styleId="6">
    <w:name w:val="annotation text"/>
    <w:basedOn w:val="1"/>
    <w:unhideWhenUsed/>
    <w:qFormat/>
    <w:uiPriority w:val="99"/>
    <w:pPr>
      <w:jc w:val="left"/>
    </w:pPr>
  </w:style>
  <w:style w:type="paragraph" w:styleId="7">
    <w:name w:val="Body Text"/>
    <w:basedOn w:val="1"/>
    <w:autoRedefine/>
    <w:qFormat/>
    <w:uiPriority w:val="0"/>
    <w:rPr>
      <w:sz w:val="24"/>
    </w:rPr>
  </w:style>
  <w:style w:type="paragraph" w:styleId="8">
    <w:name w:val="Plain Text"/>
    <w:basedOn w:val="1"/>
    <w:next w:val="1"/>
    <w:autoRedefine/>
    <w:qFormat/>
    <w:uiPriority w:val="0"/>
    <w:rPr>
      <w:rFonts w:ascii="宋体" w:hAnsi="Courier New" w:cs="Courier New"/>
      <w:szCs w:val="21"/>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rPr>
      <w:sz w:val="24"/>
    </w:rPr>
  </w:style>
  <w:style w:type="paragraph" w:styleId="12">
    <w:name w:val="Body Text First Indent"/>
    <w:basedOn w:val="7"/>
    <w:next w:val="1"/>
    <w:autoRedefine/>
    <w:qFormat/>
    <w:uiPriority w:val="0"/>
    <w:pPr>
      <w:tabs>
        <w:tab w:val="left" w:pos="208"/>
      </w:tabs>
      <w:ind w:firstLine="420" w:firstLineChars="100"/>
    </w:pPr>
  </w:style>
  <w:style w:type="paragraph" w:styleId="13">
    <w:name w:val="Body Text First Indent 2"/>
    <w:basedOn w:val="5"/>
    <w:autoRedefine/>
    <w:qFormat/>
    <w:uiPriority w:val="0"/>
    <w:pPr>
      <w:spacing w:after="120"/>
      <w:ind w:left="420" w:leftChars="200" w:firstLine="420"/>
    </w:pPr>
    <w:rPr>
      <w:rFonts w:cs="宋体"/>
      <w:sz w:val="21"/>
      <w:szCs w:val="21"/>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paragraph" w:customStyle="1" w:styleId="18">
    <w:name w:val="首行缩进"/>
    <w:basedOn w:val="1"/>
    <w:autoRedefine/>
    <w:qFormat/>
    <w:uiPriority w:val="0"/>
    <w:pPr>
      <w:ind w:firstLine="480" w:firstLineChars="200"/>
    </w:pPr>
    <w:rPr>
      <w:lang w:val="zh-CN"/>
    </w:rPr>
  </w:style>
  <w:style w:type="paragraph" w:styleId="19">
    <w:name w:val="List Paragraph"/>
    <w:basedOn w:val="1"/>
    <w:autoRedefine/>
    <w:qFormat/>
    <w:uiPriority w:val="0"/>
    <w:pPr>
      <w:ind w:firstLine="420" w:firstLineChars="200"/>
    </w:pPr>
  </w:style>
  <w:style w:type="paragraph" w:customStyle="1" w:styleId="20">
    <w:name w:val="正文（首行缩进2字符）"/>
    <w:basedOn w:val="1"/>
    <w:autoRedefine/>
    <w:qFormat/>
    <w:uiPriority w:val="0"/>
    <w:pPr>
      <w:spacing w:line="360" w:lineRule="auto"/>
      <w:ind w:firstLine="420" w:firstLineChars="200"/>
    </w:pPr>
    <w:rPr>
      <w:rFonts w:ascii="Times New Roman" w:hAnsi="Times New Roman"/>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51"/>
    <w:basedOn w:val="16"/>
    <w:autoRedefine/>
    <w:qFormat/>
    <w:uiPriority w:val="0"/>
    <w:rPr>
      <w:rFonts w:hint="eastAsia" w:ascii="宋体" w:hAnsi="宋体" w:eastAsia="宋体" w:cs="宋体"/>
      <w:b/>
      <w:bCs/>
      <w:color w:val="FF0000"/>
      <w:sz w:val="20"/>
      <w:szCs w:val="20"/>
      <w:u w:val="none"/>
    </w:rPr>
  </w:style>
  <w:style w:type="paragraph" w:customStyle="1" w:styleId="23">
    <w:name w:val="Table Text"/>
    <w:basedOn w:val="1"/>
    <w:semiHidden/>
    <w:qFormat/>
    <w:uiPriority w:val="0"/>
    <w:rPr>
      <w:rFonts w:ascii="宋体" w:hAnsi="宋体" w:cs="宋体"/>
      <w:sz w:val="22"/>
      <w:szCs w:val="22"/>
      <w:lang w:eastAsia="en-US"/>
    </w:rPr>
  </w:style>
  <w:style w:type="character" w:customStyle="1" w:styleId="24">
    <w:name w:val="font21"/>
    <w:basedOn w:val="16"/>
    <w:qFormat/>
    <w:uiPriority w:val="0"/>
    <w:rPr>
      <w:rFonts w:ascii="宋体" w:hAnsi="宋体" w:eastAsia="宋体" w:cs="宋体"/>
      <w:color w:val="000000"/>
      <w:sz w:val="22"/>
      <w:szCs w:val="22"/>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41"/>
    <w:basedOn w:val="16"/>
    <w:qFormat/>
    <w:uiPriority w:val="0"/>
    <w:rPr>
      <w:rFonts w:ascii="Arial" w:hAnsi="Arial" w:cs="Arial"/>
      <w:color w:val="000000"/>
      <w:sz w:val="18"/>
      <w:szCs w:val="18"/>
      <w:u w:val="none"/>
    </w:rPr>
  </w:style>
  <w:style w:type="character" w:customStyle="1" w:styleId="27">
    <w:name w:val="页眉 Char"/>
    <w:basedOn w:val="16"/>
    <w:link w:val="10"/>
    <w:qFormat/>
    <w:uiPriority w:val="0"/>
    <w:rPr>
      <w:rFonts w:ascii="Calibri" w:hAnsi="Calibri"/>
      <w:kern w:val="2"/>
      <w:sz w:val="18"/>
      <w:szCs w:val="18"/>
    </w:rPr>
  </w:style>
  <w:style w:type="character" w:customStyle="1" w:styleId="28">
    <w:name w:val="页脚 Char"/>
    <w:basedOn w:val="16"/>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1491</Words>
  <Characters>1730</Characters>
  <Lines>26</Lines>
  <Paragraphs>7</Paragraphs>
  <TotalTime>3</TotalTime>
  <ScaleCrop>false</ScaleCrop>
  <LinksUpToDate>false</LinksUpToDate>
  <CharactersWithSpaces>1827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2024-12-23T07:14:00Z</cp:lastPrinted>
  <dcterms:modified xsi:type="dcterms:W3CDTF">2026-06-25T02:13:09Z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19E7411C2BFC45EDBC82EF1E39BD4F5A_13</vt:lpwstr>
  </property>
  <property fmtid="{D5CDD505-2E9C-101B-9397-08002B2CF9AE}" pid="4" name="KSOTemplateDocerSaveRecord">
    <vt:lpwstr>eyJoZGlkIjoiMjM3YzJmYmQ2ZDZiODZhNDhlYjY5NTgxNDg0NWYzOTIiLCJ1c2VySWQiOiIxMjM5NjgwOTMyIn0=</vt:lpwstr>
  </property>
</Properties>
</file>